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AF6" w:rsidRDefault="004A7D6C" w:rsidP="00254F51">
      <w:pPr>
        <w:spacing w:after="0" w:line="240" w:lineRule="auto"/>
        <w:jc w:val="right"/>
        <w:rPr>
          <w:rFonts w:cstheme="minorHAnsi"/>
          <w:b/>
          <w:sz w:val="28"/>
          <w:szCs w:val="28"/>
        </w:rPr>
      </w:pPr>
      <w:r>
        <w:rPr>
          <w:rFonts w:cstheme="minorHAnsi"/>
          <w:b/>
          <w:noProof/>
          <w:sz w:val="28"/>
          <w:szCs w:val="28"/>
        </w:rPr>
        <w:drawing>
          <wp:anchor distT="0" distB="0" distL="114300" distR="114300" simplePos="0" relativeHeight="251658240" behindDoc="1" locked="0" layoutInCell="1" allowOverlap="1" wp14:anchorId="1A10E9E6">
            <wp:simplePos x="0" y="0"/>
            <wp:positionH relativeFrom="column">
              <wp:posOffset>-52142</wp:posOffset>
            </wp:positionH>
            <wp:positionV relativeFrom="paragraph">
              <wp:posOffset>324</wp:posOffset>
            </wp:positionV>
            <wp:extent cx="2397760" cy="620395"/>
            <wp:effectExtent l="0" t="0" r="2540" b="8255"/>
            <wp:wrapTight wrapText="bothSides">
              <wp:wrapPolygon edited="0">
                <wp:start x="0" y="0"/>
                <wp:lineTo x="0" y="21224"/>
                <wp:lineTo x="21451" y="21224"/>
                <wp:lineTo x="21451" y="0"/>
                <wp:lineTo x="0" y="0"/>
              </wp:wrapPolygon>
            </wp:wrapTight>
            <wp:docPr id="2" name="Picture 2" descr="C:\Users\jwoodcock\AppData\Local\Microsoft\Windows\INetCache\Content.MSO\DD14A5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woodcock\AppData\Local\Microsoft\Windows\INetCache\Content.MSO\DD14A5B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7760"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06B">
        <w:rPr>
          <w:rFonts w:cstheme="minorHAnsi"/>
          <w:b/>
          <w:sz w:val="28"/>
          <w:szCs w:val="28"/>
        </w:rPr>
        <w:t xml:space="preserve">FE Financial Support </w:t>
      </w:r>
      <w:r w:rsidR="003514AE" w:rsidRPr="00CF7AF6">
        <w:rPr>
          <w:rFonts w:cstheme="minorHAnsi"/>
          <w:b/>
          <w:sz w:val="28"/>
          <w:szCs w:val="28"/>
        </w:rPr>
        <w:t>Application Guidance</w:t>
      </w:r>
    </w:p>
    <w:p w:rsidR="00254F51" w:rsidRPr="00CF7AF6" w:rsidRDefault="00254F51" w:rsidP="00254F51">
      <w:pPr>
        <w:spacing w:after="0" w:line="240" w:lineRule="auto"/>
        <w:jc w:val="right"/>
        <w:rPr>
          <w:rFonts w:cstheme="minorHAnsi"/>
          <w:b/>
          <w:sz w:val="28"/>
          <w:szCs w:val="28"/>
        </w:rPr>
      </w:pPr>
      <w:r>
        <w:rPr>
          <w:rFonts w:cstheme="minorHAnsi"/>
          <w:b/>
          <w:sz w:val="28"/>
          <w:szCs w:val="28"/>
        </w:rPr>
        <w:t>20</w:t>
      </w:r>
      <w:r w:rsidR="00DB2621">
        <w:rPr>
          <w:rFonts w:cstheme="minorHAnsi"/>
          <w:b/>
          <w:sz w:val="28"/>
          <w:szCs w:val="28"/>
        </w:rPr>
        <w:t>2</w:t>
      </w:r>
      <w:r w:rsidR="005A6A6D">
        <w:rPr>
          <w:rFonts w:cstheme="minorHAnsi"/>
          <w:b/>
          <w:sz w:val="28"/>
          <w:szCs w:val="28"/>
        </w:rPr>
        <w:t>2</w:t>
      </w:r>
      <w:r>
        <w:rPr>
          <w:rFonts w:cstheme="minorHAnsi"/>
          <w:b/>
          <w:sz w:val="28"/>
          <w:szCs w:val="28"/>
        </w:rPr>
        <w:t>/20</w:t>
      </w:r>
      <w:r w:rsidR="00DB2621">
        <w:rPr>
          <w:rFonts w:cstheme="minorHAnsi"/>
          <w:b/>
          <w:sz w:val="28"/>
          <w:szCs w:val="28"/>
        </w:rPr>
        <w:t>2</w:t>
      </w:r>
      <w:r w:rsidR="005A6A6D">
        <w:rPr>
          <w:rFonts w:cstheme="minorHAnsi"/>
          <w:b/>
          <w:sz w:val="28"/>
          <w:szCs w:val="28"/>
        </w:rPr>
        <w:t>3</w:t>
      </w:r>
    </w:p>
    <w:p w:rsidR="00B821B7" w:rsidRPr="00BF3C13" w:rsidRDefault="00B821B7" w:rsidP="00B821B7">
      <w:pPr>
        <w:jc w:val="right"/>
        <w:rPr>
          <w:rFonts w:cstheme="minorHAnsi"/>
          <w:sz w:val="16"/>
          <w:szCs w:val="16"/>
          <w:u w:val="single"/>
        </w:rPr>
      </w:pPr>
    </w:p>
    <w:p w:rsidR="0067687C" w:rsidRDefault="0067687C" w:rsidP="00547CB8">
      <w:pPr>
        <w:spacing w:after="120" w:line="240" w:lineRule="auto"/>
        <w:jc w:val="both"/>
        <w:rPr>
          <w:rFonts w:ascii="Calibri" w:hAnsi="Calibri" w:cs="Calibri"/>
        </w:rPr>
      </w:pPr>
      <w:r w:rsidRPr="00D77777">
        <w:rPr>
          <w:rFonts w:ascii="Calibri" w:hAnsi="Calibri" w:cs="Calibri"/>
        </w:rPr>
        <w:t>This guidance is to support applications for the academic year 20</w:t>
      </w:r>
      <w:r w:rsidR="00DB2621">
        <w:rPr>
          <w:rFonts w:ascii="Calibri" w:hAnsi="Calibri" w:cs="Calibri"/>
        </w:rPr>
        <w:t>2</w:t>
      </w:r>
      <w:r w:rsidR="005A6A6D">
        <w:rPr>
          <w:rFonts w:ascii="Calibri" w:hAnsi="Calibri" w:cs="Calibri"/>
        </w:rPr>
        <w:t>2</w:t>
      </w:r>
      <w:r w:rsidR="00F8123A">
        <w:rPr>
          <w:rFonts w:ascii="Calibri" w:hAnsi="Calibri" w:cs="Calibri"/>
        </w:rPr>
        <w:t>-</w:t>
      </w:r>
      <w:r w:rsidR="00214217">
        <w:rPr>
          <w:rFonts w:ascii="Calibri" w:hAnsi="Calibri" w:cs="Calibri"/>
        </w:rPr>
        <w:t>20</w:t>
      </w:r>
      <w:r w:rsidR="0098790F">
        <w:rPr>
          <w:rFonts w:ascii="Calibri" w:hAnsi="Calibri" w:cs="Calibri"/>
        </w:rPr>
        <w:t>2</w:t>
      </w:r>
      <w:r w:rsidR="005A6A6D">
        <w:rPr>
          <w:rFonts w:ascii="Calibri" w:hAnsi="Calibri" w:cs="Calibri"/>
        </w:rPr>
        <w:t>3</w:t>
      </w:r>
      <w:r w:rsidRPr="00D77777">
        <w:rPr>
          <w:rFonts w:ascii="Calibri" w:hAnsi="Calibri" w:cs="Calibri"/>
        </w:rPr>
        <w:t>.</w:t>
      </w:r>
      <w:r w:rsidR="00CE2F43" w:rsidRPr="00D77777">
        <w:rPr>
          <w:rFonts w:ascii="Calibri" w:hAnsi="Calibri" w:cs="Calibri"/>
        </w:rPr>
        <w:t xml:space="preserve">  </w:t>
      </w:r>
      <w:r w:rsidRPr="00D77777">
        <w:rPr>
          <w:rFonts w:ascii="Calibri" w:hAnsi="Calibri" w:cs="Calibri"/>
        </w:rPr>
        <w:t>Please read this carefully before completing the application form.</w:t>
      </w:r>
    </w:p>
    <w:p w:rsidR="00D77777" w:rsidRPr="00D77777" w:rsidRDefault="00D77777" w:rsidP="00547CB8">
      <w:pPr>
        <w:spacing w:after="120" w:line="240" w:lineRule="auto"/>
        <w:jc w:val="both"/>
        <w:rPr>
          <w:rFonts w:ascii="Calibri" w:hAnsi="Calibri" w:cs="Calibri"/>
        </w:rPr>
      </w:pPr>
    </w:p>
    <w:p w:rsidR="0067687C" w:rsidRPr="00767275" w:rsidRDefault="0043006B" w:rsidP="00547CB8">
      <w:pPr>
        <w:spacing w:after="120" w:line="240" w:lineRule="auto"/>
        <w:jc w:val="both"/>
        <w:rPr>
          <w:rFonts w:ascii="Calibri" w:hAnsi="Calibri" w:cs="Calibri"/>
          <w:b/>
          <w:u w:val="single"/>
        </w:rPr>
      </w:pPr>
      <w:r w:rsidRPr="00767275">
        <w:rPr>
          <w:rFonts w:ascii="Calibri" w:hAnsi="Calibri" w:cs="Calibri"/>
          <w:b/>
          <w:u w:val="single"/>
        </w:rPr>
        <w:t xml:space="preserve">What </w:t>
      </w:r>
      <w:r w:rsidR="008D50CC" w:rsidRPr="00767275">
        <w:rPr>
          <w:rFonts w:ascii="Calibri" w:hAnsi="Calibri" w:cs="Calibri"/>
          <w:b/>
          <w:u w:val="single"/>
        </w:rPr>
        <w:t xml:space="preserve">financial support </w:t>
      </w:r>
      <w:r w:rsidRPr="00767275">
        <w:rPr>
          <w:rFonts w:ascii="Calibri" w:hAnsi="Calibri" w:cs="Calibri"/>
          <w:b/>
          <w:u w:val="single"/>
        </w:rPr>
        <w:t>can I apply for</w:t>
      </w:r>
      <w:r w:rsidR="0067687C" w:rsidRPr="00767275">
        <w:rPr>
          <w:rFonts w:ascii="Calibri" w:hAnsi="Calibri" w:cs="Calibri"/>
          <w:b/>
          <w:u w:val="single"/>
        </w:rPr>
        <w:t>?</w:t>
      </w:r>
    </w:p>
    <w:p w:rsidR="0067687C" w:rsidRPr="00D77777" w:rsidRDefault="008C4EEA" w:rsidP="00547CB8">
      <w:pPr>
        <w:spacing w:after="120" w:line="240" w:lineRule="auto"/>
        <w:jc w:val="both"/>
        <w:rPr>
          <w:rFonts w:ascii="Calibri" w:hAnsi="Calibri" w:cs="Calibri"/>
        </w:rPr>
      </w:pPr>
      <w:r w:rsidRPr="00D77777">
        <w:rPr>
          <w:rFonts w:ascii="Calibri" w:hAnsi="Calibri" w:cs="Calibri"/>
        </w:rPr>
        <w:t>Bishop Burton College has a number of bursaries available to Further Education students:</w:t>
      </w:r>
    </w:p>
    <w:p w:rsidR="008C4EEA" w:rsidRDefault="008C4EEA" w:rsidP="00547CB8">
      <w:pPr>
        <w:pStyle w:val="ListParagraph"/>
        <w:numPr>
          <w:ilvl w:val="0"/>
          <w:numId w:val="3"/>
        </w:numPr>
        <w:spacing w:after="120" w:line="240" w:lineRule="auto"/>
        <w:jc w:val="both"/>
        <w:rPr>
          <w:rFonts w:ascii="Calibri" w:hAnsi="Calibri" w:cs="Calibri"/>
        </w:rPr>
      </w:pPr>
      <w:r w:rsidRPr="00D77777">
        <w:rPr>
          <w:rFonts w:ascii="Calibri" w:hAnsi="Calibri" w:cs="Calibri"/>
        </w:rPr>
        <w:t xml:space="preserve">Vulnerable </w:t>
      </w:r>
      <w:r w:rsidR="00356B9F" w:rsidRPr="00D77777">
        <w:rPr>
          <w:rFonts w:ascii="Calibri" w:hAnsi="Calibri" w:cs="Calibri"/>
        </w:rPr>
        <w:t>B</w:t>
      </w:r>
      <w:r w:rsidRPr="00D77777">
        <w:rPr>
          <w:rFonts w:ascii="Calibri" w:hAnsi="Calibri" w:cs="Calibri"/>
        </w:rPr>
        <w:t>ursary</w:t>
      </w:r>
    </w:p>
    <w:p w:rsidR="006264DB" w:rsidRDefault="006264DB" w:rsidP="00547CB8">
      <w:pPr>
        <w:pStyle w:val="ListParagraph"/>
        <w:numPr>
          <w:ilvl w:val="0"/>
          <w:numId w:val="3"/>
        </w:numPr>
        <w:spacing w:after="120" w:line="240" w:lineRule="auto"/>
        <w:jc w:val="both"/>
        <w:rPr>
          <w:rFonts w:ascii="Calibri" w:hAnsi="Calibri" w:cs="Calibri"/>
        </w:rPr>
      </w:pPr>
      <w:r>
        <w:rPr>
          <w:rFonts w:ascii="Calibri" w:hAnsi="Calibri" w:cs="Calibri"/>
        </w:rPr>
        <w:t>Discretionary Bursary</w:t>
      </w:r>
    </w:p>
    <w:p w:rsidR="006264DB" w:rsidRPr="00D77777" w:rsidRDefault="006264DB" w:rsidP="00547CB8">
      <w:pPr>
        <w:pStyle w:val="ListParagraph"/>
        <w:numPr>
          <w:ilvl w:val="0"/>
          <w:numId w:val="3"/>
        </w:numPr>
        <w:spacing w:after="120" w:line="240" w:lineRule="auto"/>
        <w:jc w:val="both"/>
        <w:rPr>
          <w:rFonts w:ascii="Calibri" w:hAnsi="Calibri" w:cs="Calibri"/>
        </w:rPr>
      </w:pPr>
      <w:r>
        <w:rPr>
          <w:rFonts w:ascii="Calibri" w:hAnsi="Calibri" w:cs="Calibri"/>
        </w:rPr>
        <w:t xml:space="preserve">19+ AEB </w:t>
      </w:r>
    </w:p>
    <w:p w:rsidR="008C4EEA" w:rsidRPr="00D77777" w:rsidRDefault="008C4EEA" w:rsidP="00547CB8">
      <w:pPr>
        <w:pStyle w:val="ListParagraph"/>
        <w:numPr>
          <w:ilvl w:val="0"/>
          <w:numId w:val="3"/>
        </w:numPr>
        <w:spacing w:after="120" w:line="240" w:lineRule="auto"/>
        <w:jc w:val="both"/>
        <w:rPr>
          <w:rFonts w:ascii="Calibri" w:hAnsi="Calibri" w:cs="Calibri"/>
        </w:rPr>
      </w:pPr>
      <w:r w:rsidRPr="00D77777">
        <w:rPr>
          <w:rFonts w:ascii="Calibri" w:hAnsi="Calibri" w:cs="Calibri"/>
        </w:rPr>
        <w:t>Further Education Free Meals</w:t>
      </w:r>
    </w:p>
    <w:p w:rsidR="00547CB8" w:rsidRDefault="00350709" w:rsidP="00547CB8">
      <w:pPr>
        <w:pStyle w:val="ListParagraph"/>
        <w:numPr>
          <w:ilvl w:val="0"/>
          <w:numId w:val="3"/>
        </w:numPr>
        <w:spacing w:after="120" w:line="240" w:lineRule="auto"/>
        <w:jc w:val="both"/>
        <w:rPr>
          <w:rFonts w:ascii="Calibri" w:hAnsi="Calibri" w:cs="Calibri"/>
        </w:rPr>
      </w:pPr>
      <w:r w:rsidRPr="00D77777">
        <w:rPr>
          <w:rFonts w:ascii="Calibri" w:hAnsi="Calibri" w:cs="Calibri"/>
        </w:rPr>
        <w:t>20+ Childcare Fund</w:t>
      </w:r>
    </w:p>
    <w:p w:rsidR="00547CB8" w:rsidRPr="00547CB8" w:rsidRDefault="00547CB8" w:rsidP="00547CB8">
      <w:pPr>
        <w:spacing w:after="120" w:line="240" w:lineRule="auto"/>
        <w:jc w:val="both"/>
        <w:rPr>
          <w:rFonts w:ascii="Calibri" w:hAnsi="Calibri" w:cs="Calibri"/>
        </w:rPr>
      </w:pPr>
      <w:r w:rsidRPr="00547CB8">
        <w:rPr>
          <w:rFonts w:ascii="Calibri" w:hAnsi="Calibri" w:cs="Calibri"/>
          <w:b/>
          <w:u w:val="single"/>
        </w:rPr>
        <w:t>Who can apply?</w:t>
      </w:r>
    </w:p>
    <w:p w:rsidR="00547CB8" w:rsidRPr="00D77777" w:rsidRDefault="00547CB8" w:rsidP="00547CB8">
      <w:pPr>
        <w:pStyle w:val="ListParagraph"/>
        <w:numPr>
          <w:ilvl w:val="0"/>
          <w:numId w:val="1"/>
        </w:numPr>
        <w:spacing w:after="120" w:line="240" w:lineRule="auto"/>
        <w:jc w:val="both"/>
        <w:rPr>
          <w:rFonts w:ascii="Calibri" w:hAnsi="Calibri" w:cs="Calibri"/>
        </w:rPr>
      </w:pPr>
      <w:r w:rsidRPr="00D77777">
        <w:rPr>
          <w:rFonts w:ascii="Calibri" w:hAnsi="Calibri" w:cs="Calibri"/>
        </w:rPr>
        <w:t>You can apply if you are aged 16 and over and enrolled on a fully funded Further Education course at Bishop Burton College</w:t>
      </w:r>
    </w:p>
    <w:p w:rsidR="00547CB8" w:rsidRPr="00D77777" w:rsidRDefault="00547CB8" w:rsidP="00547CB8">
      <w:pPr>
        <w:pStyle w:val="ListParagraph"/>
        <w:numPr>
          <w:ilvl w:val="0"/>
          <w:numId w:val="1"/>
        </w:numPr>
        <w:spacing w:after="120" w:line="240" w:lineRule="auto"/>
        <w:jc w:val="both"/>
        <w:rPr>
          <w:rFonts w:ascii="Calibri" w:hAnsi="Calibri" w:cs="Calibri"/>
        </w:rPr>
      </w:pPr>
      <w:r w:rsidRPr="00D77777">
        <w:rPr>
          <w:rFonts w:ascii="Calibri" w:hAnsi="Calibri" w:cs="Calibri"/>
        </w:rPr>
        <w:t>You are classed as a “home” student who has been resident within the UK or EU for 3 years prior to the start of the course.</w:t>
      </w:r>
    </w:p>
    <w:p w:rsidR="00547CB8" w:rsidRPr="00D77777" w:rsidRDefault="00547CB8" w:rsidP="00547CB8">
      <w:pPr>
        <w:pStyle w:val="ListParagraph"/>
        <w:numPr>
          <w:ilvl w:val="0"/>
          <w:numId w:val="1"/>
        </w:numPr>
        <w:spacing w:after="120" w:line="240" w:lineRule="auto"/>
        <w:jc w:val="both"/>
        <w:rPr>
          <w:rFonts w:ascii="Calibri" w:hAnsi="Calibri" w:cs="Calibri"/>
        </w:rPr>
      </w:pPr>
      <w:r w:rsidRPr="00D77777">
        <w:rPr>
          <w:rFonts w:ascii="Calibri" w:hAnsi="Calibri" w:cs="Calibri"/>
        </w:rPr>
        <w:t>Your annual household income for 20</w:t>
      </w:r>
      <w:r w:rsidR="006264DB">
        <w:rPr>
          <w:rFonts w:ascii="Calibri" w:hAnsi="Calibri" w:cs="Calibri"/>
        </w:rPr>
        <w:t>2</w:t>
      </w:r>
      <w:r w:rsidR="005A6A6D">
        <w:rPr>
          <w:rFonts w:ascii="Calibri" w:hAnsi="Calibri" w:cs="Calibri"/>
        </w:rPr>
        <w:t>1</w:t>
      </w:r>
      <w:r w:rsidRPr="00D77777">
        <w:rPr>
          <w:rFonts w:ascii="Calibri" w:hAnsi="Calibri" w:cs="Calibri"/>
        </w:rPr>
        <w:t>-</w:t>
      </w:r>
      <w:r w:rsidR="00DB2621">
        <w:rPr>
          <w:rFonts w:ascii="Calibri" w:hAnsi="Calibri" w:cs="Calibri"/>
        </w:rPr>
        <w:t>2</w:t>
      </w:r>
      <w:r w:rsidR="005A6A6D">
        <w:rPr>
          <w:rFonts w:ascii="Calibri" w:hAnsi="Calibri" w:cs="Calibri"/>
        </w:rPr>
        <w:t>2</w:t>
      </w:r>
      <w:r w:rsidRPr="00D77777">
        <w:rPr>
          <w:rFonts w:ascii="Calibri" w:hAnsi="Calibri" w:cs="Calibri"/>
        </w:rPr>
        <w:t xml:space="preserve"> tax year is £</w:t>
      </w:r>
      <w:r w:rsidR="006264DB">
        <w:rPr>
          <w:rFonts w:ascii="Calibri" w:hAnsi="Calibri" w:cs="Calibri"/>
        </w:rPr>
        <w:t>3</w:t>
      </w:r>
      <w:r w:rsidRPr="00D77777">
        <w:rPr>
          <w:rFonts w:ascii="Calibri" w:hAnsi="Calibri" w:cs="Calibri"/>
        </w:rPr>
        <w:t>3,000 or less.</w:t>
      </w:r>
    </w:p>
    <w:p w:rsidR="009E0CA6" w:rsidRPr="00D77777" w:rsidRDefault="00356B9F" w:rsidP="00547CB8">
      <w:pPr>
        <w:spacing w:after="120" w:line="240" w:lineRule="auto"/>
        <w:jc w:val="both"/>
        <w:rPr>
          <w:rFonts w:ascii="Calibri" w:hAnsi="Calibri" w:cs="Calibri"/>
          <w:b/>
        </w:rPr>
      </w:pPr>
      <w:r w:rsidRPr="00D77777">
        <w:rPr>
          <w:rFonts w:ascii="Calibri" w:hAnsi="Calibri" w:cs="Calibri"/>
          <w:b/>
        </w:rPr>
        <w:t>Vulnerable Bursary</w:t>
      </w:r>
    </w:p>
    <w:p w:rsidR="00356B9F" w:rsidRPr="00D77777" w:rsidRDefault="00356B9F" w:rsidP="00547CB8">
      <w:pPr>
        <w:spacing w:after="120" w:line="240" w:lineRule="auto"/>
        <w:jc w:val="both"/>
        <w:rPr>
          <w:rFonts w:ascii="Calibri" w:hAnsi="Calibri" w:cs="Calibri"/>
        </w:rPr>
      </w:pPr>
      <w:r w:rsidRPr="00D77777">
        <w:rPr>
          <w:rFonts w:ascii="Calibri" w:hAnsi="Calibri" w:cs="Calibri"/>
        </w:rPr>
        <w:t xml:space="preserve">The Vulnerable Bursary is a </w:t>
      </w:r>
      <w:r w:rsidR="006264DB">
        <w:rPr>
          <w:rFonts w:ascii="Calibri" w:hAnsi="Calibri" w:cs="Calibri"/>
        </w:rPr>
        <w:t xml:space="preserve">maximum of </w:t>
      </w:r>
      <w:r w:rsidRPr="00D77777">
        <w:rPr>
          <w:rFonts w:ascii="Calibri" w:hAnsi="Calibri" w:cs="Calibri"/>
        </w:rPr>
        <w:t>£1,200</w:t>
      </w:r>
      <w:r w:rsidR="00D53510" w:rsidRPr="00D77777">
        <w:rPr>
          <w:rFonts w:ascii="Calibri" w:hAnsi="Calibri" w:cs="Calibri"/>
        </w:rPr>
        <w:t xml:space="preserve"> bursary</w:t>
      </w:r>
      <w:r w:rsidRPr="00D77777">
        <w:rPr>
          <w:rFonts w:ascii="Calibri" w:hAnsi="Calibri" w:cs="Calibri"/>
        </w:rPr>
        <w:t xml:space="preserve"> </w:t>
      </w:r>
      <w:r w:rsidR="006264DB">
        <w:rPr>
          <w:rFonts w:ascii="Calibri" w:hAnsi="Calibri" w:cs="Calibri"/>
        </w:rPr>
        <w:t xml:space="preserve">based on a </w:t>
      </w:r>
      <w:r w:rsidR="005A6A6D">
        <w:rPr>
          <w:rFonts w:ascii="Calibri" w:hAnsi="Calibri" w:cs="Calibri"/>
        </w:rPr>
        <w:t>student’s</w:t>
      </w:r>
      <w:r w:rsidR="006264DB">
        <w:rPr>
          <w:rFonts w:ascii="Calibri" w:hAnsi="Calibri" w:cs="Calibri"/>
        </w:rPr>
        <w:t xml:space="preserve"> financial need.</w:t>
      </w:r>
      <w:r w:rsidR="000C03BF" w:rsidRPr="00D77777">
        <w:rPr>
          <w:rFonts w:ascii="Calibri" w:hAnsi="Calibri" w:cs="Calibri"/>
        </w:rPr>
        <w:t xml:space="preserve"> This bursary is available to students aged 16</w:t>
      </w:r>
      <w:r w:rsidR="00C87636">
        <w:rPr>
          <w:rFonts w:ascii="Calibri" w:hAnsi="Calibri" w:cs="Calibri"/>
        </w:rPr>
        <w:t xml:space="preserve"> </w:t>
      </w:r>
      <w:r w:rsidR="000C03BF" w:rsidRPr="00D77777">
        <w:rPr>
          <w:rFonts w:ascii="Calibri" w:hAnsi="Calibri" w:cs="Calibri"/>
        </w:rPr>
        <w:t>-</w:t>
      </w:r>
      <w:r w:rsidR="00C87636">
        <w:rPr>
          <w:rFonts w:ascii="Calibri" w:hAnsi="Calibri" w:cs="Calibri"/>
        </w:rPr>
        <w:t xml:space="preserve"> </w:t>
      </w:r>
      <w:r w:rsidR="000C03BF" w:rsidRPr="00D77777">
        <w:rPr>
          <w:rFonts w:ascii="Calibri" w:hAnsi="Calibri" w:cs="Calibri"/>
        </w:rPr>
        <w:t xml:space="preserve">18 </w:t>
      </w:r>
      <w:r w:rsidR="008D50CC" w:rsidRPr="00D77777">
        <w:rPr>
          <w:rFonts w:ascii="Calibri" w:hAnsi="Calibri" w:cs="Calibri"/>
        </w:rPr>
        <w:t>(as at 31/08/20</w:t>
      </w:r>
      <w:r w:rsidR="00DB2621">
        <w:rPr>
          <w:rFonts w:ascii="Calibri" w:hAnsi="Calibri" w:cs="Calibri"/>
        </w:rPr>
        <w:t>2</w:t>
      </w:r>
      <w:r w:rsidR="005A6A6D">
        <w:rPr>
          <w:rFonts w:ascii="Calibri" w:hAnsi="Calibri" w:cs="Calibri"/>
        </w:rPr>
        <w:t>2</w:t>
      </w:r>
      <w:r w:rsidR="008D50CC" w:rsidRPr="00D77777">
        <w:rPr>
          <w:rFonts w:ascii="Calibri" w:hAnsi="Calibri" w:cs="Calibri"/>
        </w:rPr>
        <w:t>)</w:t>
      </w:r>
      <w:r w:rsidR="00D53510" w:rsidRPr="00D77777">
        <w:rPr>
          <w:rFonts w:ascii="Calibri" w:hAnsi="Calibri" w:cs="Calibri"/>
        </w:rPr>
        <w:t xml:space="preserve"> </w:t>
      </w:r>
      <w:r w:rsidR="000C03BF" w:rsidRPr="00D77777">
        <w:rPr>
          <w:rFonts w:ascii="Calibri" w:hAnsi="Calibri" w:cs="Calibri"/>
        </w:rPr>
        <w:t>who are:</w:t>
      </w:r>
    </w:p>
    <w:p w:rsidR="000C03BF" w:rsidRPr="00D77777" w:rsidRDefault="000C03BF" w:rsidP="00547CB8">
      <w:pPr>
        <w:pStyle w:val="ListParagraph"/>
        <w:numPr>
          <w:ilvl w:val="0"/>
          <w:numId w:val="7"/>
        </w:numPr>
        <w:spacing w:after="120" w:line="240" w:lineRule="auto"/>
        <w:jc w:val="both"/>
        <w:rPr>
          <w:rFonts w:ascii="Calibri" w:hAnsi="Calibri" w:cs="Calibri"/>
        </w:rPr>
      </w:pPr>
      <w:r w:rsidRPr="00D77777">
        <w:rPr>
          <w:rFonts w:ascii="Calibri" w:hAnsi="Calibri" w:cs="Calibri"/>
        </w:rPr>
        <w:t>In care</w:t>
      </w:r>
    </w:p>
    <w:p w:rsidR="000C03BF" w:rsidRPr="00D77777" w:rsidRDefault="000C03BF" w:rsidP="00547CB8">
      <w:pPr>
        <w:pStyle w:val="ListParagraph"/>
        <w:numPr>
          <w:ilvl w:val="0"/>
          <w:numId w:val="7"/>
        </w:numPr>
        <w:spacing w:after="120" w:line="240" w:lineRule="auto"/>
        <w:jc w:val="both"/>
        <w:rPr>
          <w:rFonts w:ascii="Calibri" w:hAnsi="Calibri" w:cs="Calibri"/>
        </w:rPr>
      </w:pPr>
      <w:r w:rsidRPr="00D77777">
        <w:rPr>
          <w:rFonts w:ascii="Calibri" w:hAnsi="Calibri" w:cs="Calibri"/>
        </w:rPr>
        <w:t>Care leavers</w:t>
      </w:r>
    </w:p>
    <w:p w:rsidR="000C03BF" w:rsidRPr="00D77777" w:rsidRDefault="000C03BF" w:rsidP="00547CB8">
      <w:pPr>
        <w:pStyle w:val="ListParagraph"/>
        <w:numPr>
          <w:ilvl w:val="0"/>
          <w:numId w:val="7"/>
        </w:numPr>
        <w:spacing w:after="120" w:line="240" w:lineRule="auto"/>
        <w:jc w:val="both"/>
        <w:rPr>
          <w:rFonts w:ascii="Calibri" w:hAnsi="Calibri" w:cs="Calibri"/>
        </w:rPr>
      </w:pPr>
      <w:r w:rsidRPr="00D77777">
        <w:rPr>
          <w:rFonts w:ascii="Calibri" w:hAnsi="Calibri" w:cs="Calibri"/>
        </w:rPr>
        <w:t>In receipt of Income Support or Universal Credit</w:t>
      </w:r>
    </w:p>
    <w:p w:rsidR="00356B9F" w:rsidRPr="00D77777" w:rsidRDefault="000C03BF" w:rsidP="00547CB8">
      <w:pPr>
        <w:pStyle w:val="ListParagraph"/>
        <w:numPr>
          <w:ilvl w:val="0"/>
          <w:numId w:val="7"/>
        </w:numPr>
        <w:spacing w:after="120" w:line="240" w:lineRule="auto"/>
        <w:jc w:val="both"/>
        <w:rPr>
          <w:rFonts w:ascii="Calibri" w:hAnsi="Calibri" w:cs="Calibri"/>
        </w:rPr>
      </w:pPr>
      <w:r w:rsidRPr="00D77777">
        <w:rPr>
          <w:rFonts w:ascii="Calibri" w:hAnsi="Calibri" w:cs="Calibri"/>
        </w:rPr>
        <w:t>In receipt of both Employment Support Allowance</w:t>
      </w:r>
      <w:r w:rsidR="00F8123A">
        <w:rPr>
          <w:rFonts w:ascii="Calibri" w:hAnsi="Calibri" w:cs="Calibri"/>
        </w:rPr>
        <w:t xml:space="preserve"> or Universal Credit</w:t>
      </w:r>
      <w:r w:rsidRPr="00D77777">
        <w:rPr>
          <w:rFonts w:ascii="Calibri" w:hAnsi="Calibri" w:cs="Calibri"/>
        </w:rPr>
        <w:t xml:space="preserve"> </w:t>
      </w:r>
      <w:r w:rsidRPr="00F8123A">
        <w:rPr>
          <w:rFonts w:ascii="Calibri" w:hAnsi="Calibri" w:cs="Calibri"/>
          <w:u w:val="single"/>
        </w:rPr>
        <w:t>and</w:t>
      </w:r>
      <w:r w:rsidRPr="00D77777">
        <w:rPr>
          <w:rFonts w:ascii="Calibri" w:hAnsi="Calibri" w:cs="Calibri"/>
        </w:rPr>
        <w:t xml:space="preserve"> either Disability Living Allowance or Personal Independence Payments</w:t>
      </w:r>
    </w:p>
    <w:p w:rsidR="005A6A6D" w:rsidRDefault="00F805C1" w:rsidP="005A6A6D">
      <w:pPr>
        <w:spacing w:after="120"/>
        <w:jc w:val="both"/>
        <w:rPr>
          <w:rFonts w:ascii="Calibri" w:hAnsi="Calibri" w:cs="Calibri"/>
          <w:b/>
        </w:rPr>
      </w:pPr>
      <w:r>
        <w:rPr>
          <w:rFonts w:ascii="Calibri" w:hAnsi="Calibri" w:cs="Calibri"/>
          <w:b/>
        </w:rPr>
        <w:t>Dis</w:t>
      </w:r>
      <w:r w:rsidR="005A6A6D">
        <w:rPr>
          <w:rFonts w:ascii="Calibri" w:hAnsi="Calibri" w:cs="Calibri"/>
          <w:b/>
        </w:rPr>
        <w:t>c</w:t>
      </w:r>
      <w:r>
        <w:rPr>
          <w:rFonts w:ascii="Calibri" w:hAnsi="Calibri" w:cs="Calibri"/>
          <w:b/>
        </w:rPr>
        <w:t xml:space="preserve">retionary Bursary </w:t>
      </w:r>
    </w:p>
    <w:p w:rsidR="00F805C1" w:rsidRPr="005A6A6D" w:rsidRDefault="00F805C1" w:rsidP="005A6A6D">
      <w:pPr>
        <w:spacing w:after="120"/>
        <w:jc w:val="both"/>
        <w:rPr>
          <w:rFonts w:ascii="Calibri" w:hAnsi="Calibri" w:cs="Calibri"/>
          <w:b/>
        </w:rPr>
      </w:pPr>
      <w:r w:rsidRPr="005A6A6D">
        <w:rPr>
          <w:rFonts w:ascii="Calibri" w:hAnsi="Calibri" w:cs="Calibri"/>
        </w:rPr>
        <w:t>Designed to support you with travel expenses, meals and course related equipment, clothing and books/resources, etc. In order to be eligible, you must:</w:t>
      </w:r>
    </w:p>
    <w:p w:rsidR="00F805C1" w:rsidRPr="005A6A6D" w:rsidRDefault="00F805C1" w:rsidP="00F805C1">
      <w:pPr>
        <w:numPr>
          <w:ilvl w:val="0"/>
          <w:numId w:val="11"/>
        </w:numPr>
        <w:spacing w:after="0" w:line="240" w:lineRule="auto"/>
        <w:rPr>
          <w:rFonts w:ascii="Calibri" w:eastAsia="Times New Roman" w:hAnsi="Calibri" w:cs="Calibri"/>
          <w:szCs w:val="24"/>
          <w:lang w:eastAsia="en-GB"/>
        </w:rPr>
      </w:pPr>
      <w:r w:rsidRPr="005A6A6D">
        <w:rPr>
          <w:rFonts w:ascii="Calibri" w:eastAsia="Times New Roman" w:hAnsi="Calibri" w:cs="Calibri"/>
          <w:szCs w:val="24"/>
          <w:lang w:eastAsia="en-GB"/>
        </w:rPr>
        <w:t>Be enrolled on a Bishop Burton Further Education course of study</w:t>
      </w:r>
    </w:p>
    <w:p w:rsidR="00F805C1" w:rsidRPr="005A6A6D" w:rsidRDefault="00F805C1" w:rsidP="00F805C1">
      <w:pPr>
        <w:numPr>
          <w:ilvl w:val="0"/>
          <w:numId w:val="11"/>
        </w:numPr>
        <w:spacing w:after="0" w:line="240" w:lineRule="auto"/>
        <w:rPr>
          <w:rFonts w:ascii="Calibri" w:eastAsia="Times New Roman" w:hAnsi="Calibri" w:cs="Calibri"/>
          <w:szCs w:val="24"/>
          <w:lang w:eastAsia="en-GB"/>
        </w:rPr>
      </w:pPr>
      <w:r w:rsidRPr="005A6A6D">
        <w:rPr>
          <w:rFonts w:ascii="Calibri" w:eastAsia="Times New Roman" w:hAnsi="Calibri" w:cs="Calibri"/>
          <w:szCs w:val="24"/>
          <w:lang w:eastAsia="en-GB"/>
        </w:rPr>
        <w:t>Have an annual household income of £</w:t>
      </w:r>
      <w:r w:rsidR="006264DB" w:rsidRPr="005A6A6D">
        <w:rPr>
          <w:rFonts w:ascii="Calibri" w:eastAsia="Times New Roman" w:hAnsi="Calibri" w:cs="Calibri"/>
          <w:szCs w:val="24"/>
          <w:lang w:eastAsia="en-GB"/>
        </w:rPr>
        <w:t>3</w:t>
      </w:r>
      <w:r w:rsidRPr="005A6A6D">
        <w:rPr>
          <w:rFonts w:ascii="Calibri" w:eastAsia="Times New Roman" w:hAnsi="Calibri" w:cs="Calibri"/>
          <w:szCs w:val="24"/>
          <w:lang w:eastAsia="en-GB"/>
        </w:rPr>
        <w:t>3,000 or less.</w:t>
      </w:r>
    </w:p>
    <w:p w:rsidR="00F805C1" w:rsidRPr="00F805C1" w:rsidRDefault="00F805C1" w:rsidP="00F805C1">
      <w:pPr>
        <w:spacing w:after="0" w:line="240" w:lineRule="auto"/>
        <w:ind w:left="720"/>
        <w:rPr>
          <w:rFonts w:eastAsia="Times New Roman" w:cstheme="minorHAnsi"/>
          <w:color w:val="3E3D3E"/>
          <w:sz w:val="24"/>
          <w:szCs w:val="24"/>
          <w:lang w:eastAsia="en-GB"/>
        </w:rPr>
      </w:pPr>
    </w:p>
    <w:p w:rsidR="00D86281" w:rsidRPr="00D77777" w:rsidRDefault="00D86281" w:rsidP="008452E8">
      <w:pPr>
        <w:spacing w:after="120"/>
        <w:jc w:val="both"/>
        <w:rPr>
          <w:rFonts w:ascii="Calibri" w:hAnsi="Calibri" w:cs="Calibri"/>
          <w:b/>
        </w:rPr>
      </w:pPr>
      <w:r w:rsidRPr="00D77777">
        <w:rPr>
          <w:rFonts w:ascii="Calibri" w:hAnsi="Calibri" w:cs="Calibri"/>
          <w:b/>
        </w:rPr>
        <w:t>Further Education Free Meals</w:t>
      </w:r>
    </w:p>
    <w:p w:rsidR="00894904" w:rsidRDefault="00D86281" w:rsidP="008452E8">
      <w:pPr>
        <w:spacing w:after="120"/>
        <w:jc w:val="both"/>
        <w:rPr>
          <w:rFonts w:ascii="Calibri" w:hAnsi="Calibri" w:cs="Calibri"/>
        </w:rPr>
      </w:pPr>
      <w:r w:rsidRPr="00D77777">
        <w:rPr>
          <w:rFonts w:ascii="Calibri" w:hAnsi="Calibri" w:cs="Calibri"/>
        </w:rPr>
        <w:t xml:space="preserve">Students </w:t>
      </w:r>
      <w:r w:rsidR="00894904">
        <w:rPr>
          <w:rFonts w:ascii="Calibri" w:hAnsi="Calibri" w:cs="Calibri"/>
        </w:rPr>
        <w:t xml:space="preserve">must be </w:t>
      </w:r>
      <w:r w:rsidRPr="00D77777">
        <w:rPr>
          <w:rFonts w:ascii="Calibri" w:hAnsi="Calibri" w:cs="Calibri"/>
        </w:rPr>
        <w:t>aged between 16</w:t>
      </w:r>
      <w:r w:rsidR="00D77777">
        <w:rPr>
          <w:rFonts w:ascii="Calibri" w:hAnsi="Calibri" w:cs="Calibri"/>
        </w:rPr>
        <w:t xml:space="preserve"> </w:t>
      </w:r>
      <w:r w:rsidR="00894904">
        <w:rPr>
          <w:rFonts w:ascii="Calibri" w:hAnsi="Calibri" w:cs="Calibri"/>
        </w:rPr>
        <w:t>or over but under 19</w:t>
      </w:r>
      <w:r w:rsidR="008D50CC" w:rsidRPr="00D77777">
        <w:rPr>
          <w:rFonts w:ascii="Calibri" w:hAnsi="Calibri" w:cs="Calibri"/>
        </w:rPr>
        <w:t xml:space="preserve"> on 31/08/20</w:t>
      </w:r>
      <w:r w:rsidR="00DB2621">
        <w:rPr>
          <w:rFonts w:ascii="Calibri" w:hAnsi="Calibri" w:cs="Calibri"/>
        </w:rPr>
        <w:t>2</w:t>
      </w:r>
      <w:r w:rsidR="005A6A6D">
        <w:rPr>
          <w:rFonts w:ascii="Calibri" w:hAnsi="Calibri" w:cs="Calibri"/>
        </w:rPr>
        <w:t>2</w:t>
      </w:r>
      <w:r w:rsidR="00894904">
        <w:rPr>
          <w:rFonts w:ascii="Calibri" w:hAnsi="Calibri" w:cs="Calibri"/>
        </w:rPr>
        <w:t>.</w:t>
      </w:r>
    </w:p>
    <w:p w:rsidR="00D86281" w:rsidRPr="00D77777" w:rsidRDefault="00AA271A" w:rsidP="008452E8">
      <w:pPr>
        <w:spacing w:after="120"/>
        <w:jc w:val="both"/>
        <w:rPr>
          <w:rFonts w:ascii="Calibri" w:hAnsi="Calibri" w:cs="Calibri"/>
        </w:rPr>
      </w:pPr>
      <w:r>
        <w:rPr>
          <w:rFonts w:ascii="Calibri" w:hAnsi="Calibri" w:cs="Calibri"/>
        </w:rPr>
        <w:t xml:space="preserve">Students </w:t>
      </w:r>
      <w:r w:rsidR="00D86281" w:rsidRPr="00D77777">
        <w:rPr>
          <w:rFonts w:ascii="Calibri" w:hAnsi="Calibri" w:cs="Calibri"/>
        </w:rPr>
        <w:t>can access free meals</w:t>
      </w:r>
      <w:r w:rsidR="00D77777">
        <w:rPr>
          <w:rFonts w:ascii="Calibri" w:hAnsi="Calibri" w:cs="Calibri"/>
        </w:rPr>
        <w:t xml:space="preserve"> at College </w:t>
      </w:r>
      <w:r w:rsidR="00D86281" w:rsidRPr="00D77777">
        <w:rPr>
          <w:rFonts w:ascii="Calibri" w:hAnsi="Calibri" w:cs="Calibri"/>
        </w:rPr>
        <w:t>if either the student or their parent/guardian are in receipt of one of the following benefits:</w:t>
      </w:r>
    </w:p>
    <w:p w:rsidR="00D86281" w:rsidRPr="00D77777" w:rsidRDefault="00D86281" w:rsidP="008452E8">
      <w:pPr>
        <w:pStyle w:val="ListParagraph"/>
        <w:numPr>
          <w:ilvl w:val="0"/>
          <w:numId w:val="10"/>
        </w:numPr>
        <w:jc w:val="both"/>
        <w:rPr>
          <w:rFonts w:ascii="Calibri" w:hAnsi="Calibri" w:cs="Arial"/>
        </w:rPr>
      </w:pPr>
      <w:r w:rsidRPr="00D77777">
        <w:rPr>
          <w:rFonts w:ascii="Calibri" w:hAnsi="Calibri" w:cs="Arial"/>
        </w:rPr>
        <w:t>Income support</w:t>
      </w:r>
    </w:p>
    <w:p w:rsidR="00D86281" w:rsidRPr="00D77777" w:rsidRDefault="00D86281" w:rsidP="008452E8">
      <w:pPr>
        <w:pStyle w:val="ListParagraph"/>
        <w:numPr>
          <w:ilvl w:val="0"/>
          <w:numId w:val="9"/>
        </w:numPr>
        <w:jc w:val="both"/>
        <w:rPr>
          <w:rFonts w:ascii="Calibri" w:hAnsi="Calibri" w:cs="Arial"/>
        </w:rPr>
      </w:pPr>
      <w:r w:rsidRPr="00D77777">
        <w:rPr>
          <w:rFonts w:ascii="Calibri" w:hAnsi="Calibri" w:cs="Arial"/>
        </w:rPr>
        <w:t>Income-based Jobseekers Allowance</w:t>
      </w:r>
    </w:p>
    <w:p w:rsidR="00D86281" w:rsidRPr="00D77777" w:rsidRDefault="00D86281" w:rsidP="008452E8">
      <w:pPr>
        <w:pStyle w:val="ListParagraph"/>
        <w:numPr>
          <w:ilvl w:val="0"/>
          <w:numId w:val="9"/>
        </w:numPr>
        <w:jc w:val="both"/>
        <w:rPr>
          <w:rFonts w:ascii="Calibri" w:hAnsi="Calibri" w:cs="Arial"/>
        </w:rPr>
      </w:pPr>
      <w:r w:rsidRPr="00D77777">
        <w:rPr>
          <w:rFonts w:ascii="Calibri" w:hAnsi="Calibri" w:cs="Arial"/>
        </w:rPr>
        <w:t>Income-related Employment and Support Allowance (ESA)</w:t>
      </w:r>
    </w:p>
    <w:p w:rsidR="00D86281" w:rsidRPr="00D77777" w:rsidRDefault="00D86281" w:rsidP="008452E8">
      <w:pPr>
        <w:pStyle w:val="ListParagraph"/>
        <w:numPr>
          <w:ilvl w:val="0"/>
          <w:numId w:val="9"/>
        </w:numPr>
        <w:jc w:val="both"/>
        <w:rPr>
          <w:rFonts w:ascii="Calibri" w:hAnsi="Calibri" w:cs="Arial"/>
        </w:rPr>
      </w:pPr>
      <w:r w:rsidRPr="00D77777">
        <w:rPr>
          <w:rFonts w:ascii="Calibri" w:hAnsi="Calibri" w:cs="Arial"/>
        </w:rPr>
        <w:t>Support under part VI of the Immigration and Asylum Act 1999</w:t>
      </w:r>
      <w:bookmarkStart w:id="0" w:name="_GoBack"/>
      <w:bookmarkEnd w:id="0"/>
    </w:p>
    <w:p w:rsidR="00D86281" w:rsidRPr="00D77777" w:rsidRDefault="00D86281" w:rsidP="008452E8">
      <w:pPr>
        <w:pStyle w:val="ListParagraph"/>
        <w:numPr>
          <w:ilvl w:val="0"/>
          <w:numId w:val="9"/>
        </w:numPr>
        <w:jc w:val="both"/>
        <w:rPr>
          <w:rFonts w:ascii="Calibri" w:hAnsi="Calibri" w:cs="Arial"/>
        </w:rPr>
      </w:pPr>
      <w:r w:rsidRPr="00D77777">
        <w:rPr>
          <w:rFonts w:ascii="Calibri" w:hAnsi="Calibri" w:cs="Arial"/>
        </w:rPr>
        <w:lastRenderedPageBreak/>
        <w:t>The guarantee element of State Pension Credit</w:t>
      </w:r>
    </w:p>
    <w:p w:rsidR="00D86281" w:rsidRPr="00D77777" w:rsidRDefault="00D86281" w:rsidP="008452E8">
      <w:pPr>
        <w:pStyle w:val="ListParagraph"/>
        <w:numPr>
          <w:ilvl w:val="0"/>
          <w:numId w:val="9"/>
        </w:numPr>
        <w:jc w:val="both"/>
        <w:rPr>
          <w:rFonts w:ascii="Calibri" w:hAnsi="Calibri" w:cs="Arial"/>
        </w:rPr>
      </w:pPr>
      <w:r w:rsidRPr="00D77777">
        <w:rPr>
          <w:rFonts w:ascii="Calibri" w:hAnsi="Calibri" w:cs="Arial"/>
        </w:rPr>
        <w:t>Child Tax Credit (provided they are not entitled to Working Tax Credit) and have an annual gross income of no more than £16,190 as assessed by Her Majesty’s Revenue and Customs</w:t>
      </w:r>
    </w:p>
    <w:p w:rsidR="00D86281" w:rsidRPr="00D77777" w:rsidRDefault="00D86281" w:rsidP="008452E8">
      <w:pPr>
        <w:pStyle w:val="ListParagraph"/>
        <w:numPr>
          <w:ilvl w:val="0"/>
          <w:numId w:val="9"/>
        </w:numPr>
        <w:jc w:val="both"/>
        <w:rPr>
          <w:rFonts w:ascii="Calibri" w:hAnsi="Calibri" w:cs="Arial"/>
        </w:rPr>
      </w:pPr>
      <w:r w:rsidRPr="00D77777">
        <w:rPr>
          <w:rFonts w:ascii="Calibri" w:hAnsi="Calibri" w:cs="Arial"/>
        </w:rPr>
        <w:t>Working Tax Credit run-on – paid for 4 weeks after you stop qualifying for Working Tax Credit</w:t>
      </w:r>
    </w:p>
    <w:p w:rsidR="00AA271A" w:rsidRPr="002E0A43" w:rsidRDefault="00894904" w:rsidP="008452E8">
      <w:pPr>
        <w:pStyle w:val="ListParagraph"/>
        <w:numPr>
          <w:ilvl w:val="0"/>
          <w:numId w:val="9"/>
        </w:numPr>
        <w:jc w:val="both"/>
        <w:rPr>
          <w:rFonts w:ascii="Calibri" w:hAnsi="Calibri" w:cs="Arial"/>
        </w:rPr>
      </w:pPr>
      <w:r w:rsidRPr="00AA271A">
        <w:rPr>
          <w:rFonts w:ascii="Calibri" w:hAnsi="Calibri" w:cs="Arial"/>
        </w:rPr>
        <w:t>Universal Credit with net earnings not exceeding the equivalent of £7,400 pa.</w:t>
      </w:r>
    </w:p>
    <w:p w:rsidR="001F2DE8" w:rsidRDefault="001F2DE8" w:rsidP="001F2DE8">
      <w:pPr>
        <w:spacing w:after="120"/>
        <w:jc w:val="both"/>
        <w:rPr>
          <w:rFonts w:ascii="Calibri" w:hAnsi="Calibri" w:cs="Calibri"/>
        </w:rPr>
      </w:pPr>
      <w:r>
        <w:rPr>
          <w:rFonts w:ascii="Calibri" w:hAnsi="Calibri" w:cs="Calibri"/>
        </w:rPr>
        <w:t>Students aged 19 or over are only eligible to receive a free meal if they are continuing on a study programme they began aged 16 – 18 (‘19+ continuers’) or have an Education, Health and Care Plan (EHCP).</w:t>
      </w:r>
      <w:r w:rsidRPr="00D77777">
        <w:rPr>
          <w:rFonts w:ascii="Calibri" w:hAnsi="Calibri" w:cs="Calibri"/>
        </w:rPr>
        <w:t xml:space="preserve"> </w:t>
      </w:r>
    </w:p>
    <w:p w:rsidR="00AA271A" w:rsidRPr="00D77777" w:rsidRDefault="00D86281" w:rsidP="008452E8">
      <w:pPr>
        <w:spacing w:after="120"/>
        <w:jc w:val="both"/>
        <w:rPr>
          <w:rFonts w:ascii="Calibri" w:hAnsi="Calibri" w:cs="Calibri"/>
          <w:b/>
        </w:rPr>
      </w:pPr>
      <w:r w:rsidRPr="00D77777">
        <w:rPr>
          <w:rFonts w:ascii="Calibri" w:hAnsi="Calibri" w:cs="Calibri"/>
          <w:b/>
        </w:rPr>
        <w:t>20+ Childcare Grant</w:t>
      </w:r>
    </w:p>
    <w:p w:rsidR="00D86281" w:rsidRPr="00D77777" w:rsidRDefault="00D86281" w:rsidP="008452E8">
      <w:pPr>
        <w:spacing w:after="120"/>
        <w:jc w:val="both"/>
        <w:rPr>
          <w:rFonts w:ascii="Calibri" w:hAnsi="Calibri" w:cs="Calibri"/>
        </w:rPr>
      </w:pPr>
      <w:r w:rsidRPr="00D77777">
        <w:rPr>
          <w:rFonts w:ascii="Calibri" w:hAnsi="Calibri" w:cs="Calibri"/>
        </w:rPr>
        <w:t xml:space="preserve">Further Education students aged 20 years or above </w:t>
      </w:r>
      <w:r w:rsidR="008D50CC" w:rsidRPr="00D77777">
        <w:rPr>
          <w:rFonts w:ascii="Calibri" w:hAnsi="Calibri" w:cs="Calibri"/>
        </w:rPr>
        <w:t>as at 31/08/20</w:t>
      </w:r>
      <w:r w:rsidR="00DB2621">
        <w:rPr>
          <w:rFonts w:ascii="Calibri" w:hAnsi="Calibri" w:cs="Calibri"/>
        </w:rPr>
        <w:t>2</w:t>
      </w:r>
      <w:r w:rsidR="005A6A6D">
        <w:rPr>
          <w:rFonts w:ascii="Calibri" w:hAnsi="Calibri" w:cs="Calibri"/>
        </w:rPr>
        <w:t>2</w:t>
      </w:r>
      <w:r w:rsidR="008D50CC" w:rsidRPr="00D77777">
        <w:rPr>
          <w:rFonts w:ascii="Calibri" w:hAnsi="Calibri" w:cs="Calibri"/>
        </w:rPr>
        <w:t xml:space="preserve"> </w:t>
      </w:r>
      <w:r w:rsidRPr="00D77777">
        <w:rPr>
          <w:rFonts w:ascii="Calibri" w:hAnsi="Calibri" w:cs="Calibri"/>
        </w:rPr>
        <w:t xml:space="preserve">can access support with their childcare costs (must be in an Ofsted registered childcare provision) </w:t>
      </w:r>
      <w:r w:rsidR="005A6A6D">
        <w:rPr>
          <w:rFonts w:ascii="Calibri" w:hAnsi="Calibri" w:cs="Calibri"/>
        </w:rPr>
        <w:t xml:space="preserve">through </w:t>
      </w:r>
      <w:hyperlink r:id="rId8" w:history="1">
        <w:r w:rsidR="005A6A6D" w:rsidRPr="00826AF4">
          <w:rPr>
            <w:rStyle w:val="Hyperlink"/>
            <w:rFonts w:ascii="Calibri" w:hAnsi="Calibri" w:cs="Calibri"/>
          </w:rPr>
          <w:t>https://www.gov.uk/care-to-learn/applying-for-care-to-learn</w:t>
        </w:r>
      </w:hyperlink>
      <w:r w:rsidR="005A6A6D">
        <w:rPr>
          <w:rFonts w:ascii="Calibri" w:hAnsi="Calibri" w:cs="Calibri"/>
        </w:rPr>
        <w:t xml:space="preserve"> </w:t>
      </w:r>
    </w:p>
    <w:p w:rsidR="009E0CA6" w:rsidRPr="00767275" w:rsidRDefault="009E0CA6" w:rsidP="008452E8">
      <w:pPr>
        <w:spacing w:after="120"/>
        <w:jc w:val="both"/>
        <w:rPr>
          <w:rFonts w:cstheme="minorHAnsi"/>
          <w:b/>
          <w:u w:val="single"/>
        </w:rPr>
      </w:pPr>
      <w:r w:rsidRPr="00767275">
        <w:rPr>
          <w:rFonts w:cstheme="minorHAnsi"/>
          <w:b/>
          <w:u w:val="single"/>
        </w:rPr>
        <w:t>How to apply</w:t>
      </w:r>
    </w:p>
    <w:p w:rsidR="00BF3C13" w:rsidRDefault="009E0CA6" w:rsidP="008452E8">
      <w:pPr>
        <w:spacing w:after="120"/>
        <w:jc w:val="both"/>
        <w:rPr>
          <w:rFonts w:cstheme="minorHAnsi"/>
        </w:rPr>
      </w:pPr>
      <w:r w:rsidRPr="00D77777">
        <w:rPr>
          <w:rFonts w:cstheme="minorHAnsi"/>
        </w:rPr>
        <w:t>Complete the</w:t>
      </w:r>
      <w:r w:rsidR="00EA47B3" w:rsidRPr="00D77777">
        <w:rPr>
          <w:rFonts w:cstheme="minorHAnsi"/>
        </w:rPr>
        <w:t xml:space="preserve"> Further Education Financial Support </w:t>
      </w:r>
      <w:r w:rsidRPr="00D77777">
        <w:rPr>
          <w:rFonts w:cstheme="minorHAnsi"/>
        </w:rPr>
        <w:t>application form and return with the required supporting evidence to: Student Services, Bishop Burton College, Bishop Burton, Beverley, East Yorkshire, HU17 8QG.</w:t>
      </w:r>
    </w:p>
    <w:p w:rsidR="00257ACB" w:rsidRPr="00257ACB" w:rsidRDefault="00257ACB" w:rsidP="008452E8">
      <w:pPr>
        <w:spacing w:after="120"/>
        <w:jc w:val="both"/>
        <w:rPr>
          <w:rFonts w:ascii="Calibri" w:hAnsi="Calibri" w:cs="Calibri"/>
        </w:rPr>
      </w:pPr>
      <w:r>
        <w:rPr>
          <w:rFonts w:ascii="Calibri" w:hAnsi="Calibri" w:cs="Calibri"/>
        </w:rPr>
        <w:t>S</w:t>
      </w:r>
      <w:r w:rsidRPr="00257ACB">
        <w:rPr>
          <w:rFonts w:ascii="Calibri" w:hAnsi="Calibri" w:cs="Calibri"/>
        </w:rPr>
        <w:t>tudents</w:t>
      </w:r>
      <w:r>
        <w:rPr>
          <w:rFonts w:ascii="Calibri" w:hAnsi="Calibri" w:cs="Calibri"/>
        </w:rPr>
        <w:t xml:space="preserve"> of all ages may</w:t>
      </w:r>
      <w:r w:rsidRPr="00257ACB">
        <w:rPr>
          <w:rFonts w:ascii="Calibri" w:hAnsi="Calibri" w:cs="Calibri"/>
        </w:rPr>
        <w:t xml:space="preserve"> follow the College procedure which includes the completion of an online Learner Support Fund application via the colleges PayMyStudent portal (Link can be found via QR code or link upon request in Student Services)</w:t>
      </w:r>
      <w:r>
        <w:rPr>
          <w:rFonts w:ascii="Calibri" w:hAnsi="Calibri" w:cs="Calibri"/>
        </w:rPr>
        <w:t xml:space="preserve"> </w:t>
      </w:r>
      <w:r w:rsidRPr="00257ACB">
        <w:rPr>
          <w:rFonts w:ascii="Calibri" w:hAnsi="Calibri" w:cs="Calibri"/>
          <w:i/>
        </w:rPr>
        <w:t>OR</w:t>
      </w:r>
    </w:p>
    <w:p w:rsidR="00DE3BD8" w:rsidRDefault="00D77777" w:rsidP="008452E8">
      <w:pPr>
        <w:spacing w:after="120"/>
        <w:jc w:val="both"/>
        <w:rPr>
          <w:rFonts w:cstheme="minorHAnsi"/>
        </w:rPr>
      </w:pPr>
      <w:r>
        <w:rPr>
          <w:rFonts w:cstheme="minorHAnsi"/>
        </w:rPr>
        <w:t>Students aged between 16</w:t>
      </w:r>
      <w:r w:rsidR="00C74188">
        <w:rPr>
          <w:rFonts w:cstheme="minorHAnsi"/>
        </w:rPr>
        <w:t xml:space="preserve"> </w:t>
      </w:r>
      <w:r>
        <w:rPr>
          <w:rFonts w:cstheme="minorHAnsi"/>
        </w:rPr>
        <w:t>-</w:t>
      </w:r>
      <w:r w:rsidR="00C74188">
        <w:rPr>
          <w:rFonts w:cstheme="minorHAnsi"/>
        </w:rPr>
        <w:t xml:space="preserve"> </w:t>
      </w:r>
      <w:r>
        <w:rPr>
          <w:rFonts w:cstheme="minorHAnsi"/>
        </w:rPr>
        <w:t xml:space="preserve">18 years old </w:t>
      </w:r>
      <w:r w:rsidR="00C74188">
        <w:rPr>
          <w:rFonts w:cstheme="minorHAnsi"/>
        </w:rPr>
        <w:t>on</w:t>
      </w:r>
      <w:r>
        <w:rPr>
          <w:rFonts w:cstheme="minorHAnsi"/>
        </w:rPr>
        <w:t xml:space="preserve"> 31/08/20</w:t>
      </w:r>
      <w:r w:rsidR="00DB2621">
        <w:rPr>
          <w:rFonts w:cstheme="minorHAnsi"/>
        </w:rPr>
        <w:t>2</w:t>
      </w:r>
      <w:r w:rsidR="00257ACB">
        <w:rPr>
          <w:rFonts w:cstheme="minorHAnsi"/>
        </w:rPr>
        <w:t>2</w:t>
      </w:r>
      <w:r>
        <w:rPr>
          <w:rFonts w:cstheme="minorHAnsi"/>
        </w:rPr>
        <w:t xml:space="preserve"> will need to complete the </w:t>
      </w:r>
      <w:r w:rsidRPr="00DE3BD8">
        <w:rPr>
          <w:rFonts w:cstheme="minorHAnsi"/>
          <w:b/>
        </w:rPr>
        <w:t>F30</w:t>
      </w:r>
      <w:r>
        <w:rPr>
          <w:rFonts w:cstheme="minorHAnsi"/>
        </w:rPr>
        <w:t xml:space="preserve"> form. </w:t>
      </w:r>
    </w:p>
    <w:p w:rsidR="00D77777" w:rsidRDefault="00D77777" w:rsidP="008452E8">
      <w:pPr>
        <w:spacing w:after="120"/>
        <w:jc w:val="both"/>
        <w:rPr>
          <w:rFonts w:cstheme="minorHAnsi"/>
        </w:rPr>
      </w:pPr>
      <w:r>
        <w:rPr>
          <w:rFonts w:cstheme="minorHAnsi"/>
        </w:rPr>
        <w:t xml:space="preserve">Students aged 19 years and above </w:t>
      </w:r>
      <w:r w:rsidR="00C74188">
        <w:rPr>
          <w:rFonts w:cstheme="minorHAnsi"/>
        </w:rPr>
        <w:t>on</w:t>
      </w:r>
      <w:r>
        <w:rPr>
          <w:rFonts w:cstheme="minorHAnsi"/>
        </w:rPr>
        <w:t xml:space="preserve"> 31/08/20</w:t>
      </w:r>
      <w:r w:rsidR="00DB2621">
        <w:rPr>
          <w:rFonts w:cstheme="minorHAnsi"/>
        </w:rPr>
        <w:t>2</w:t>
      </w:r>
      <w:r w:rsidR="00257ACB">
        <w:rPr>
          <w:rFonts w:cstheme="minorHAnsi"/>
        </w:rPr>
        <w:t>2</w:t>
      </w:r>
      <w:r>
        <w:rPr>
          <w:rFonts w:cstheme="minorHAnsi"/>
        </w:rPr>
        <w:t xml:space="preserve"> will need to complete the </w:t>
      </w:r>
      <w:r w:rsidRPr="00DE3BD8">
        <w:rPr>
          <w:rFonts w:cstheme="minorHAnsi"/>
          <w:b/>
        </w:rPr>
        <w:t>F32</w:t>
      </w:r>
      <w:r>
        <w:rPr>
          <w:rFonts w:cstheme="minorHAnsi"/>
        </w:rPr>
        <w:t xml:space="preserve"> form. </w:t>
      </w:r>
    </w:p>
    <w:p w:rsidR="00EA47B3" w:rsidRDefault="009E0CA6" w:rsidP="008452E8">
      <w:pPr>
        <w:spacing w:after="120"/>
        <w:jc w:val="both"/>
        <w:rPr>
          <w:rFonts w:cstheme="minorHAnsi"/>
        </w:rPr>
      </w:pPr>
      <w:r w:rsidRPr="00D77777">
        <w:rPr>
          <w:rFonts w:cstheme="minorHAnsi"/>
        </w:rPr>
        <w:t xml:space="preserve">All completed application will be processed by </w:t>
      </w:r>
      <w:r w:rsidR="00257ACB">
        <w:rPr>
          <w:rFonts w:cstheme="minorHAnsi"/>
        </w:rPr>
        <w:t xml:space="preserve">the Student Services Officer (Finance) </w:t>
      </w:r>
      <w:r w:rsidRPr="00D77777">
        <w:rPr>
          <w:rFonts w:cstheme="minorHAnsi"/>
        </w:rPr>
        <w:t xml:space="preserve">and </w:t>
      </w:r>
      <w:r w:rsidR="00EA47B3" w:rsidRPr="00D77777">
        <w:rPr>
          <w:rFonts w:cstheme="minorHAnsi"/>
        </w:rPr>
        <w:t>i</w:t>
      </w:r>
      <w:r w:rsidRPr="00D77777">
        <w:rPr>
          <w:rFonts w:cstheme="minorHAnsi"/>
        </w:rPr>
        <w:t xml:space="preserve">n the event that an incomplete application is received, </w:t>
      </w:r>
      <w:r w:rsidR="00257ACB" w:rsidRPr="00D77777">
        <w:rPr>
          <w:rFonts w:cstheme="minorHAnsi"/>
        </w:rPr>
        <w:t>an</w:t>
      </w:r>
      <w:r w:rsidRPr="00D77777">
        <w:rPr>
          <w:rFonts w:cstheme="minorHAnsi"/>
        </w:rPr>
        <w:t xml:space="preserve"> </w:t>
      </w:r>
      <w:r w:rsidR="00257ACB">
        <w:rPr>
          <w:rFonts w:cstheme="minorHAnsi"/>
        </w:rPr>
        <w:t>email</w:t>
      </w:r>
      <w:r w:rsidRPr="00D77777">
        <w:rPr>
          <w:rFonts w:cstheme="minorHAnsi"/>
        </w:rPr>
        <w:t xml:space="preserve"> will be sent to request further </w:t>
      </w:r>
      <w:r w:rsidR="00B67AC7" w:rsidRPr="00D77777">
        <w:rPr>
          <w:rFonts w:cstheme="minorHAnsi"/>
        </w:rPr>
        <w:t xml:space="preserve">evidence. </w:t>
      </w:r>
    </w:p>
    <w:p w:rsidR="003A1949" w:rsidRDefault="00423939" w:rsidP="008452E8">
      <w:pPr>
        <w:spacing w:after="120"/>
        <w:jc w:val="both"/>
        <w:rPr>
          <w:rFonts w:cstheme="minorHAnsi"/>
        </w:rPr>
      </w:pPr>
      <w:r>
        <w:rPr>
          <w:rFonts w:cstheme="minorHAnsi"/>
        </w:rPr>
        <w:t xml:space="preserve">Please read the declaration carefully and ensure that all signature boxes are completed as required. </w:t>
      </w:r>
    </w:p>
    <w:p w:rsidR="007508BD" w:rsidRPr="00F60943" w:rsidRDefault="00552443" w:rsidP="008452E8">
      <w:pPr>
        <w:spacing w:after="120"/>
        <w:jc w:val="both"/>
        <w:rPr>
          <w:rFonts w:cstheme="minorHAnsi"/>
          <w:b/>
          <w:u w:val="single"/>
        </w:rPr>
      </w:pPr>
      <w:r w:rsidRPr="00F60943">
        <w:rPr>
          <w:rFonts w:cstheme="minorHAnsi"/>
          <w:b/>
          <w:u w:val="single"/>
        </w:rPr>
        <w:t>F</w:t>
      </w:r>
      <w:r w:rsidR="007508BD" w:rsidRPr="00F60943">
        <w:rPr>
          <w:rFonts w:cstheme="minorHAnsi"/>
          <w:b/>
          <w:u w:val="single"/>
        </w:rPr>
        <w:t>inancial evidence required</w:t>
      </w:r>
    </w:p>
    <w:p w:rsidR="007508BD" w:rsidRPr="00D77777" w:rsidRDefault="00CE2F43" w:rsidP="008452E8">
      <w:pPr>
        <w:pStyle w:val="ListParagraph"/>
        <w:numPr>
          <w:ilvl w:val="0"/>
          <w:numId w:val="2"/>
        </w:numPr>
        <w:spacing w:after="120"/>
        <w:jc w:val="both"/>
        <w:rPr>
          <w:rFonts w:cstheme="minorHAnsi"/>
        </w:rPr>
      </w:pPr>
      <w:r w:rsidRPr="00D77777">
        <w:rPr>
          <w:rFonts w:cstheme="minorHAnsi"/>
        </w:rPr>
        <w:t>If the student is</w:t>
      </w:r>
      <w:r w:rsidR="007508BD" w:rsidRPr="00D77777">
        <w:rPr>
          <w:rFonts w:cstheme="minorHAnsi"/>
        </w:rPr>
        <w:t xml:space="preserve"> 16-18 years old as at 31/08/20</w:t>
      </w:r>
      <w:r w:rsidR="00DB2621">
        <w:rPr>
          <w:rFonts w:cstheme="minorHAnsi"/>
        </w:rPr>
        <w:t>2</w:t>
      </w:r>
      <w:r w:rsidR="00257ACB">
        <w:rPr>
          <w:rFonts w:cstheme="minorHAnsi"/>
        </w:rPr>
        <w:t>2</w:t>
      </w:r>
      <w:r w:rsidR="007508BD" w:rsidRPr="00D77777">
        <w:rPr>
          <w:rFonts w:cstheme="minorHAnsi"/>
        </w:rPr>
        <w:t>, we require parent/</w:t>
      </w:r>
      <w:r w:rsidR="00257ACB" w:rsidRPr="00D77777">
        <w:rPr>
          <w:rFonts w:cstheme="minorHAnsi"/>
        </w:rPr>
        <w:t>guardians’</w:t>
      </w:r>
      <w:r w:rsidR="007508BD" w:rsidRPr="00D77777">
        <w:rPr>
          <w:rFonts w:cstheme="minorHAnsi"/>
        </w:rPr>
        <w:t xml:space="preserve"> financial details </w:t>
      </w:r>
      <w:r w:rsidR="00257ACB">
        <w:rPr>
          <w:rFonts w:cstheme="minorHAnsi"/>
        </w:rPr>
        <w:t xml:space="preserve">in </w:t>
      </w:r>
      <w:r w:rsidR="007508BD" w:rsidRPr="00D77777">
        <w:rPr>
          <w:rFonts w:cstheme="minorHAnsi"/>
        </w:rPr>
        <w:t>the applicatio</w:t>
      </w:r>
      <w:r w:rsidR="00257ACB">
        <w:rPr>
          <w:rFonts w:cstheme="minorHAnsi"/>
        </w:rPr>
        <w:t>n</w:t>
      </w:r>
      <w:r w:rsidR="007508BD" w:rsidRPr="00D77777">
        <w:rPr>
          <w:rFonts w:cstheme="minorHAnsi"/>
        </w:rPr>
        <w:t xml:space="preserve"> and their evidence.</w:t>
      </w:r>
    </w:p>
    <w:p w:rsidR="007508BD" w:rsidRPr="00D77777" w:rsidRDefault="007508BD" w:rsidP="008452E8">
      <w:pPr>
        <w:pStyle w:val="ListParagraph"/>
        <w:numPr>
          <w:ilvl w:val="0"/>
          <w:numId w:val="2"/>
        </w:numPr>
        <w:spacing w:after="120"/>
        <w:jc w:val="both"/>
        <w:rPr>
          <w:rFonts w:cstheme="minorHAnsi"/>
        </w:rPr>
      </w:pPr>
      <w:r w:rsidRPr="00D77777">
        <w:rPr>
          <w:rFonts w:cstheme="minorHAnsi"/>
        </w:rPr>
        <w:t xml:space="preserve">If </w:t>
      </w:r>
      <w:r w:rsidR="00CE2F43" w:rsidRPr="00D77777">
        <w:rPr>
          <w:rFonts w:cstheme="minorHAnsi"/>
        </w:rPr>
        <w:t>the student is</w:t>
      </w:r>
      <w:r w:rsidRPr="00D77777">
        <w:rPr>
          <w:rFonts w:cstheme="minorHAnsi"/>
        </w:rPr>
        <w:t xml:space="preserve"> 19 years old or over a</w:t>
      </w:r>
      <w:r w:rsidR="00D86281" w:rsidRPr="00D77777">
        <w:rPr>
          <w:rFonts w:cstheme="minorHAnsi"/>
        </w:rPr>
        <w:t>s at 31/08/20</w:t>
      </w:r>
      <w:r w:rsidR="00DB2621">
        <w:rPr>
          <w:rFonts w:cstheme="minorHAnsi"/>
        </w:rPr>
        <w:t>2</w:t>
      </w:r>
      <w:r w:rsidR="00257ACB">
        <w:rPr>
          <w:rFonts w:cstheme="minorHAnsi"/>
        </w:rPr>
        <w:t>2</w:t>
      </w:r>
      <w:r w:rsidR="00D86281" w:rsidRPr="00D77777">
        <w:rPr>
          <w:rFonts w:cstheme="minorHAnsi"/>
        </w:rPr>
        <w:t xml:space="preserve">, we require the </w:t>
      </w:r>
      <w:r w:rsidR="00257ACB" w:rsidRPr="00D77777">
        <w:rPr>
          <w:rFonts w:cstheme="minorHAnsi"/>
        </w:rPr>
        <w:t>student’s</w:t>
      </w:r>
      <w:r w:rsidRPr="00D77777">
        <w:rPr>
          <w:rFonts w:cstheme="minorHAnsi"/>
        </w:rPr>
        <w:t xml:space="preserve"> financial details in</w:t>
      </w:r>
      <w:r w:rsidR="00D86281" w:rsidRPr="00D77777">
        <w:rPr>
          <w:rFonts w:cstheme="minorHAnsi"/>
        </w:rPr>
        <w:t xml:space="preserve"> the application and the </w:t>
      </w:r>
      <w:r w:rsidR="00257ACB" w:rsidRPr="00D77777">
        <w:rPr>
          <w:rFonts w:cstheme="minorHAnsi"/>
        </w:rPr>
        <w:t>student’s</w:t>
      </w:r>
      <w:r w:rsidRPr="00D77777">
        <w:rPr>
          <w:rFonts w:cstheme="minorHAnsi"/>
        </w:rPr>
        <w:t xml:space="preserve"> evidence. </w:t>
      </w:r>
    </w:p>
    <w:p w:rsidR="00CE2F43" w:rsidRDefault="00CE2F43" w:rsidP="008452E8">
      <w:pPr>
        <w:spacing w:after="120"/>
        <w:jc w:val="both"/>
        <w:rPr>
          <w:rFonts w:cstheme="minorHAnsi"/>
        </w:rPr>
      </w:pPr>
      <w:r w:rsidRPr="00D77777">
        <w:rPr>
          <w:rFonts w:cstheme="minorHAnsi"/>
        </w:rPr>
        <w:t>The following evidence is required regarding the student’s household as appropriate and applicable:</w:t>
      </w:r>
    </w:p>
    <w:p w:rsidR="00DE3BD8" w:rsidRPr="00D77777" w:rsidRDefault="00DE3BD8" w:rsidP="008452E8">
      <w:pPr>
        <w:spacing w:after="120"/>
        <w:jc w:val="both"/>
        <w:rPr>
          <w:rFonts w:cstheme="minorHAnsi"/>
        </w:rPr>
      </w:pPr>
    </w:p>
    <w:tbl>
      <w:tblPr>
        <w:tblStyle w:val="MediumShading1"/>
        <w:tblW w:w="0" w:type="auto"/>
        <w:jc w:val="center"/>
        <w:tblLook w:val="04A0" w:firstRow="1" w:lastRow="0" w:firstColumn="1" w:lastColumn="0" w:noHBand="0" w:noVBand="1"/>
      </w:tblPr>
      <w:tblGrid>
        <w:gridCol w:w="3806"/>
        <w:gridCol w:w="5200"/>
      </w:tblGrid>
      <w:tr w:rsidR="00CE2F43" w:rsidRPr="00D77777" w:rsidTr="00BF3C1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b w:val="0"/>
              </w:rPr>
            </w:pPr>
            <w:r w:rsidRPr="00D77777">
              <w:rPr>
                <w:rFonts w:cstheme="minorHAnsi"/>
                <w:b w:val="0"/>
              </w:rPr>
              <w:t>Circumstances</w:t>
            </w:r>
          </w:p>
        </w:tc>
        <w:tc>
          <w:tcPr>
            <w:tcW w:w="5343" w:type="dxa"/>
          </w:tcPr>
          <w:p w:rsidR="00CE2F43" w:rsidRPr="00D77777" w:rsidRDefault="00CE2F43" w:rsidP="008452E8">
            <w:pPr>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D77777">
              <w:rPr>
                <w:rFonts w:cstheme="minorHAnsi"/>
                <w:b w:val="0"/>
              </w:rPr>
              <w:t>Evidence Required</w:t>
            </w:r>
          </w:p>
        </w:tc>
      </w:tr>
      <w:tr w:rsidR="00CE2F43" w:rsidRPr="00D77777" w:rsidTr="00BF3C1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rPr>
            </w:pPr>
            <w:r w:rsidRPr="00D77777">
              <w:rPr>
                <w:rFonts w:cstheme="minorHAnsi"/>
              </w:rPr>
              <w:t>Earnings from Employment</w:t>
            </w:r>
          </w:p>
        </w:tc>
        <w:tc>
          <w:tcPr>
            <w:tcW w:w="5343" w:type="dxa"/>
          </w:tcPr>
          <w:p w:rsidR="00CE2F43" w:rsidRPr="00D77777" w:rsidRDefault="00CE2F43" w:rsidP="008452E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77777">
              <w:rPr>
                <w:rFonts w:cstheme="minorHAnsi"/>
              </w:rPr>
              <w:t>P60 (20</w:t>
            </w:r>
            <w:r w:rsidR="006264DB">
              <w:rPr>
                <w:rFonts w:cstheme="minorHAnsi"/>
              </w:rPr>
              <w:t>2</w:t>
            </w:r>
            <w:r w:rsidR="00257ACB">
              <w:rPr>
                <w:rFonts w:cstheme="minorHAnsi"/>
              </w:rPr>
              <w:t>1</w:t>
            </w:r>
            <w:r w:rsidRPr="00D77777">
              <w:rPr>
                <w:rFonts w:cstheme="minorHAnsi"/>
              </w:rPr>
              <w:t>/20</w:t>
            </w:r>
            <w:r w:rsidR="00DB2621">
              <w:rPr>
                <w:rFonts w:cstheme="minorHAnsi"/>
              </w:rPr>
              <w:t>2</w:t>
            </w:r>
            <w:r w:rsidR="00257ACB">
              <w:rPr>
                <w:rFonts w:cstheme="minorHAnsi"/>
              </w:rPr>
              <w:t>2</w:t>
            </w:r>
            <w:r w:rsidRPr="00D77777">
              <w:rPr>
                <w:rFonts w:cstheme="minorHAnsi"/>
              </w:rPr>
              <w:t>) or March 20</w:t>
            </w:r>
            <w:r w:rsidR="00DB2621">
              <w:rPr>
                <w:rFonts w:cstheme="minorHAnsi"/>
              </w:rPr>
              <w:t>2</w:t>
            </w:r>
            <w:r w:rsidR="00257ACB">
              <w:rPr>
                <w:rFonts w:cstheme="minorHAnsi"/>
              </w:rPr>
              <w:t>2</w:t>
            </w:r>
            <w:r w:rsidR="006264DB">
              <w:rPr>
                <w:rFonts w:cstheme="minorHAnsi"/>
              </w:rPr>
              <w:t xml:space="preserve"> </w:t>
            </w:r>
            <w:r w:rsidRPr="00D77777">
              <w:rPr>
                <w:rFonts w:cstheme="minorHAnsi"/>
              </w:rPr>
              <w:t>payslip.</w:t>
            </w:r>
          </w:p>
        </w:tc>
      </w:tr>
      <w:tr w:rsidR="00CE2F43" w:rsidRPr="00D77777" w:rsidTr="00BF3C1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rPr>
            </w:pPr>
            <w:r w:rsidRPr="00D77777">
              <w:rPr>
                <w:rFonts w:cstheme="minorHAnsi"/>
              </w:rPr>
              <w:t>Income from Self-Employment</w:t>
            </w:r>
          </w:p>
        </w:tc>
        <w:tc>
          <w:tcPr>
            <w:tcW w:w="5343" w:type="dxa"/>
          </w:tcPr>
          <w:p w:rsidR="00CE2F43" w:rsidRPr="00D77777" w:rsidRDefault="00CE2F43" w:rsidP="008452E8">
            <w:pPr>
              <w:jc w:val="both"/>
              <w:cnfStyle w:val="000000010000" w:firstRow="0" w:lastRow="0" w:firstColumn="0" w:lastColumn="0" w:oddVBand="0" w:evenVBand="0" w:oddHBand="0" w:evenHBand="1" w:firstRowFirstColumn="0" w:firstRowLastColumn="0" w:lastRowFirstColumn="0" w:lastRowLastColumn="0"/>
              <w:rPr>
                <w:rFonts w:cstheme="minorHAnsi"/>
              </w:rPr>
            </w:pPr>
            <w:r w:rsidRPr="00D77777">
              <w:rPr>
                <w:rFonts w:cstheme="minorHAnsi"/>
              </w:rPr>
              <w:t xml:space="preserve">Declaration from accountant </w:t>
            </w:r>
            <w:r w:rsidRPr="00D77777">
              <w:rPr>
                <w:rFonts w:cstheme="minorHAnsi"/>
                <w:u w:val="single"/>
              </w:rPr>
              <w:t>OR</w:t>
            </w:r>
            <w:r w:rsidRPr="00D77777">
              <w:rPr>
                <w:rFonts w:cstheme="minorHAnsi"/>
              </w:rPr>
              <w:t xml:space="preserve"> copy of self-assessment</w:t>
            </w:r>
            <w:r w:rsidR="00DE3BD8">
              <w:rPr>
                <w:rFonts w:cstheme="minorHAnsi"/>
              </w:rPr>
              <w:t xml:space="preserve"> tax return </w:t>
            </w:r>
            <w:r w:rsidRPr="00D77777">
              <w:rPr>
                <w:rFonts w:cstheme="minorHAnsi"/>
              </w:rPr>
              <w:t>form</w:t>
            </w:r>
            <w:r w:rsidR="00DE3BD8">
              <w:rPr>
                <w:rFonts w:cstheme="minorHAnsi"/>
              </w:rPr>
              <w:t xml:space="preserve"> for 20</w:t>
            </w:r>
            <w:r w:rsidR="006264DB">
              <w:rPr>
                <w:rFonts w:cstheme="minorHAnsi"/>
              </w:rPr>
              <w:t>2</w:t>
            </w:r>
            <w:r w:rsidR="00257ACB">
              <w:rPr>
                <w:rFonts w:cstheme="minorHAnsi"/>
              </w:rPr>
              <w:t>1</w:t>
            </w:r>
            <w:r w:rsidR="00DE3BD8">
              <w:rPr>
                <w:rFonts w:cstheme="minorHAnsi"/>
              </w:rPr>
              <w:t>/</w:t>
            </w:r>
            <w:r w:rsidR="00DB2621">
              <w:rPr>
                <w:rFonts w:cstheme="minorHAnsi"/>
              </w:rPr>
              <w:t>2</w:t>
            </w:r>
            <w:r w:rsidR="00257ACB">
              <w:rPr>
                <w:rFonts w:cstheme="minorHAnsi"/>
              </w:rPr>
              <w:t>2</w:t>
            </w:r>
            <w:r w:rsidRPr="00D77777">
              <w:rPr>
                <w:rFonts w:cstheme="minorHAnsi"/>
              </w:rPr>
              <w:t xml:space="preserve">. </w:t>
            </w:r>
          </w:p>
          <w:p w:rsidR="00CE2F43" w:rsidRPr="00D77777" w:rsidRDefault="00CE2F43" w:rsidP="00DE3BD8">
            <w:pPr>
              <w:jc w:val="both"/>
              <w:cnfStyle w:val="000000010000" w:firstRow="0" w:lastRow="0" w:firstColumn="0" w:lastColumn="0" w:oddVBand="0" w:evenVBand="0" w:oddHBand="0" w:evenHBand="1" w:firstRowFirstColumn="0" w:firstRowLastColumn="0" w:lastRowFirstColumn="0" w:lastRowLastColumn="0"/>
              <w:rPr>
                <w:rFonts w:cstheme="minorHAnsi"/>
                <w:i/>
              </w:rPr>
            </w:pPr>
            <w:r w:rsidRPr="00D77777">
              <w:rPr>
                <w:rFonts w:cstheme="minorHAnsi"/>
                <w:i/>
              </w:rPr>
              <w:t xml:space="preserve">Please note that receipt of a declaration from an accountant (must be signed and on headed paper). </w:t>
            </w:r>
          </w:p>
        </w:tc>
      </w:tr>
      <w:tr w:rsidR="00CE2F43" w:rsidRPr="00D77777" w:rsidTr="00BF3C1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rPr>
            </w:pPr>
            <w:r w:rsidRPr="00D77777">
              <w:rPr>
                <w:rFonts w:cstheme="minorHAnsi"/>
              </w:rPr>
              <w:t>Tax Credits</w:t>
            </w:r>
          </w:p>
        </w:tc>
        <w:tc>
          <w:tcPr>
            <w:tcW w:w="5343" w:type="dxa"/>
          </w:tcPr>
          <w:p w:rsidR="00CE2F43" w:rsidRPr="00D77777" w:rsidRDefault="00CE2F43" w:rsidP="008452E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77777">
              <w:rPr>
                <w:rFonts w:cstheme="minorHAnsi"/>
              </w:rPr>
              <w:t xml:space="preserve">A copy of </w:t>
            </w:r>
            <w:r w:rsidRPr="00D77777">
              <w:rPr>
                <w:rFonts w:cstheme="minorHAnsi"/>
                <w:u w:val="single"/>
              </w:rPr>
              <w:t>ALL</w:t>
            </w:r>
            <w:r w:rsidRPr="00D77777">
              <w:rPr>
                <w:rFonts w:cstheme="minorHAnsi"/>
              </w:rPr>
              <w:t xml:space="preserve"> pages from your 20</w:t>
            </w:r>
            <w:r w:rsidR="00DB2621">
              <w:rPr>
                <w:rFonts w:cstheme="minorHAnsi"/>
              </w:rPr>
              <w:t>2</w:t>
            </w:r>
            <w:r w:rsidR="00257ACB">
              <w:rPr>
                <w:rFonts w:cstheme="minorHAnsi"/>
              </w:rPr>
              <w:t>1</w:t>
            </w:r>
            <w:r w:rsidRPr="00D77777">
              <w:rPr>
                <w:rFonts w:cstheme="minorHAnsi"/>
              </w:rPr>
              <w:t>/20</w:t>
            </w:r>
            <w:r w:rsidR="00214217">
              <w:rPr>
                <w:rFonts w:cstheme="minorHAnsi"/>
              </w:rPr>
              <w:t>2</w:t>
            </w:r>
            <w:r w:rsidR="00257ACB">
              <w:rPr>
                <w:rFonts w:cstheme="minorHAnsi"/>
              </w:rPr>
              <w:t>2</w:t>
            </w:r>
            <w:r w:rsidRPr="00D77777">
              <w:rPr>
                <w:rFonts w:cstheme="minorHAnsi"/>
              </w:rPr>
              <w:t xml:space="preserve"> Tax Credits Award </w:t>
            </w:r>
            <w:r w:rsidR="002E0A43">
              <w:rPr>
                <w:rFonts w:cstheme="minorHAnsi"/>
              </w:rPr>
              <w:t>Notice</w:t>
            </w:r>
            <w:r w:rsidRPr="00D77777">
              <w:rPr>
                <w:rFonts w:cstheme="minorHAnsi"/>
              </w:rPr>
              <w:t>.</w:t>
            </w:r>
          </w:p>
        </w:tc>
      </w:tr>
      <w:tr w:rsidR="00CE2F43" w:rsidRPr="00D77777" w:rsidTr="00BF3C1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rPr>
            </w:pPr>
            <w:r w:rsidRPr="00D77777">
              <w:rPr>
                <w:rFonts w:cstheme="minorHAnsi"/>
              </w:rPr>
              <w:t xml:space="preserve">Taxable Benefits </w:t>
            </w:r>
          </w:p>
        </w:tc>
        <w:tc>
          <w:tcPr>
            <w:tcW w:w="5343" w:type="dxa"/>
          </w:tcPr>
          <w:p w:rsidR="00CE2F43" w:rsidRPr="00D77777" w:rsidRDefault="00CE2F43" w:rsidP="008452E8">
            <w:pPr>
              <w:jc w:val="both"/>
              <w:cnfStyle w:val="000000010000" w:firstRow="0" w:lastRow="0" w:firstColumn="0" w:lastColumn="0" w:oddVBand="0" w:evenVBand="0" w:oddHBand="0" w:evenHBand="1" w:firstRowFirstColumn="0" w:firstRowLastColumn="0" w:lastRowFirstColumn="0" w:lastRowLastColumn="0"/>
              <w:rPr>
                <w:rFonts w:cstheme="minorHAnsi"/>
              </w:rPr>
            </w:pPr>
            <w:r w:rsidRPr="00D77777">
              <w:rPr>
                <w:rFonts w:cstheme="minorHAnsi"/>
              </w:rPr>
              <w:t>P11D (20</w:t>
            </w:r>
            <w:r w:rsidR="006264DB">
              <w:rPr>
                <w:rFonts w:cstheme="minorHAnsi"/>
              </w:rPr>
              <w:t>2</w:t>
            </w:r>
            <w:r w:rsidR="00257ACB">
              <w:rPr>
                <w:rFonts w:cstheme="minorHAnsi"/>
              </w:rPr>
              <w:t>1</w:t>
            </w:r>
            <w:r w:rsidRPr="00D77777">
              <w:rPr>
                <w:rFonts w:cstheme="minorHAnsi"/>
              </w:rPr>
              <w:t>/20</w:t>
            </w:r>
            <w:r w:rsidR="00DB2621">
              <w:rPr>
                <w:rFonts w:cstheme="minorHAnsi"/>
              </w:rPr>
              <w:t>2</w:t>
            </w:r>
            <w:r w:rsidR="00257ACB">
              <w:rPr>
                <w:rFonts w:cstheme="minorHAnsi"/>
              </w:rPr>
              <w:t>2</w:t>
            </w:r>
            <w:r w:rsidRPr="00D77777">
              <w:rPr>
                <w:rFonts w:cstheme="minorHAnsi"/>
              </w:rPr>
              <w:t xml:space="preserve">). </w:t>
            </w:r>
          </w:p>
        </w:tc>
      </w:tr>
      <w:tr w:rsidR="00CE2F43" w:rsidRPr="00D77777" w:rsidTr="00BF3C1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rPr>
            </w:pPr>
            <w:r w:rsidRPr="00D77777">
              <w:rPr>
                <w:rFonts w:cstheme="minorHAnsi"/>
              </w:rPr>
              <w:t>All Other Benefits</w:t>
            </w:r>
          </w:p>
          <w:p w:rsidR="00CE2F43" w:rsidRPr="00D77777" w:rsidRDefault="00CE2F43" w:rsidP="008452E8">
            <w:pPr>
              <w:jc w:val="both"/>
              <w:rPr>
                <w:rFonts w:cstheme="minorHAnsi"/>
              </w:rPr>
            </w:pPr>
          </w:p>
        </w:tc>
        <w:tc>
          <w:tcPr>
            <w:tcW w:w="5343" w:type="dxa"/>
          </w:tcPr>
          <w:p w:rsidR="00CE2F43" w:rsidRPr="00D77777" w:rsidRDefault="00CE2F43" w:rsidP="008452E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77777">
              <w:rPr>
                <w:rFonts w:cstheme="minorHAnsi"/>
              </w:rPr>
              <w:t xml:space="preserve">Copies of award letters dated within the last 3 months from the relevant benefits agency clearly showing the payee’s name, address, type of benefit and amount payable OR a completed F2A form to be stamped and signed by the benefit agency. </w:t>
            </w:r>
          </w:p>
        </w:tc>
      </w:tr>
      <w:tr w:rsidR="00CE2F43" w:rsidRPr="00D77777" w:rsidTr="00BF3C1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rPr>
            </w:pPr>
            <w:r w:rsidRPr="00D77777">
              <w:rPr>
                <w:rFonts w:cstheme="minorHAnsi"/>
              </w:rPr>
              <w:t>Other Income</w:t>
            </w:r>
          </w:p>
        </w:tc>
        <w:tc>
          <w:tcPr>
            <w:tcW w:w="5343" w:type="dxa"/>
          </w:tcPr>
          <w:p w:rsidR="00CE2F43" w:rsidRPr="00D77777" w:rsidRDefault="00CE2F43" w:rsidP="008452E8">
            <w:pPr>
              <w:jc w:val="both"/>
              <w:cnfStyle w:val="000000010000" w:firstRow="0" w:lastRow="0" w:firstColumn="0" w:lastColumn="0" w:oddVBand="0" w:evenVBand="0" w:oddHBand="0" w:evenHBand="1" w:firstRowFirstColumn="0" w:firstRowLastColumn="0" w:lastRowFirstColumn="0" w:lastRowLastColumn="0"/>
              <w:rPr>
                <w:rFonts w:cstheme="minorHAnsi"/>
              </w:rPr>
            </w:pPr>
            <w:r w:rsidRPr="00D77777">
              <w:rPr>
                <w:rFonts w:cstheme="minorHAnsi"/>
              </w:rPr>
              <w:t>Evi</w:t>
            </w:r>
            <w:r w:rsidR="00EB4D93">
              <w:rPr>
                <w:rFonts w:cstheme="minorHAnsi"/>
              </w:rPr>
              <w:t>d</w:t>
            </w:r>
            <w:r w:rsidRPr="00D77777">
              <w:rPr>
                <w:rFonts w:cstheme="minorHAnsi"/>
              </w:rPr>
              <w:t>enc</w:t>
            </w:r>
            <w:r w:rsidR="001E3124" w:rsidRPr="00D77777">
              <w:rPr>
                <w:rFonts w:cstheme="minorHAnsi"/>
              </w:rPr>
              <w:t>e of the value of income as at 5</w:t>
            </w:r>
            <w:r w:rsidR="001E3124" w:rsidRPr="00D77777">
              <w:rPr>
                <w:rFonts w:cstheme="minorHAnsi"/>
                <w:vertAlign w:val="superscript"/>
              </w:rPr>
              <w:t>th</w:t>
            </w:r>
            <w:r w:rsidR="001E3124" w:rsidRPr="00D77777">
              <w:rPr>
                <w:rFonts w:cstheme="minorHAnsi"/>
              </w:rPr>
              <w:t xml:space="preserve"> </w:t>
            </w:r>
            <w:r w:rsidRPr="00D77777">
              <w:rPr>
                <w:rFonts w:cstheme="minorHAnsi"/>
              </w:rPr>
              <w:t>April 20</w:t>
            </w:r>
            <w:r w:rsidR="00DB2621">
              <w:rPr>
                <w:rFonts w:cstheme="minorHAnsi"/>
              </w:rPr>
              <w:t>2</w:t>
            </w:r>
            <w:r w:rsidR="00257ACB">
              <w:rPr>
                <w:rFonts w:cstheme="minorHAnsi"/>
              </w:rPr>
              <w:t>2</w:t>
            </w:r>
            <w:r w:rsidRPr="00D77777">
              <w:rPr>
                <w:rFonts w:cstheme="minorHAnsi"/>
              </w:rPr>
              <w:t>.</w:t>
            </w:r>
          </w:p>
        </w:tc>
      </w:tr>
    </w:tbl>
    <w:p w:rsidR="00D77777" w:rsidRDefault="00D77777" w:rsidP="008452E8">
      <w:pPr>
        <w:spacing w:after="120"/>
        <w:jc w:val="both"/>
        <w:rPr>
          <w:rFonts w:cstheme="minorHAnsi"/>
          <w:b/>
        </w:rPr>
      </w:pPr>
    </w:p>
    <w:p w:rsidR="00EB4D93" w:rsidRDefault="00EB4D93" w:rsidP="008452E8">
      <w:pPr>
        <w:spacing w:after="120"/>
        <w:jc w:val="both"/>
        <w:rPr>
          <w:rFonts w:cstheme="minorHAnsi"/>
          <w:b/>
          <w:u w:val="single"/>
        </w:rPr>
      </w:pPr>
    </w:p>
    <w:p w:rsidR="00CE2F43" w:rsidRPr="00F60943" w:rsidRDefault="00CE2F43" w:rsidP="008452E8">
      <w:pPr>
        <w:spacing w:after="120"/>
        <w:jc w:val="both"/>
        <w:rPr>
          <w:rFonts w:cstheme="minorHAnsi"/>
          <w:b/>
          <w:u w:val="single"/>
        </w:rPr>
      </w:pPr>
      <w:r w:rsidRPr="00F60943">
        <w:rPr>
          <w:rFonts w:cstheme="minorHAnsi"/>
          <w:b/>
          <w:u w:val="single"/>
        </w:rPr>
        <w:t>How can I appeal a decision?</w:t>
      </w:r>
    </w:p>
    <w:p w:rsidR="00CE2F43" w:rsidRPr="00D77777" w:rsidRDefault="00CE2F43" w:rsidP="008452E8">
      <w:pPr>
        <w:spacing w:after="120"/>
        <w:jc w:val="both"/>
        <w:rPr>
          <w:rFonts w:cstheme="minorHAnsi"/>
        </w:rPr>
      </w:pPr>
      <w:r w:rsidRPr="00D77777">
        <w:rPr>
          <w:rFonts w:cstheme="minorHAnsi"/>
        </w:rPr>
        <w:t xml:space="preserve">Each application is processed following the Learner Support Funds policy but if you do not agree with the decision, you can appeal. Any appeal must be received in writing to the </w:t>
      </w:r>
      <w:r w:rsidR="00257ACB">
        <w:rPr>
          <w:rFonts w:cstheme="minorHAnsi"/>
        </w:rPr>
        <w:t>Head of Student Experience</w:t>
      </w:r>
      <w:r w:rsidRPr="00D77777">
        <w:rPr>
          <w:rFonts w:cstheme="minorHAnsi"/>
        </w:rPr>
        <w:t xml:space="preserve"> within 10 working days of receipt of the award notification. The appeal will be considered and you will receive a response within 10 working days. </w:t>
      </w:r>
    </w:p>
    <w:p w:rsidR="00DE3BD8" w:rsidRDefault="00DE3BD8" w:rsidP="008452E8">
      <w:pPr>
        <w:spacing w:after="120"/>
        <w:jc w:val="both"/>
        <w:rPr>
          <w:rFonts w:cstheme="minorHAnsi"/>
          <w:b/>
          <w:u w:val="single"/>
        </w:rPr>
      </w:pPr>
    </w:p>
    <w:p w:rsidR="00CE2F43" w:rsidRPr="00F60943" w:rsidRDefault="00CE2F43" w:rsidP="008452E8">
      <w:pPr>
        <w:spacing w:after="120"/>
        <w:jc w:val="both"/>
        <w:rPr>
          <w:rFonts w:cstheme="minorHAnsi"/>
          <w:b/>
          <w:u w:val="single"/>
        </w:rPr>
      </w:pPr>
      <w:r w:rsidRPr="00F60943">
        <w:rPr>
          <w:rFonts w:cstheme="minorHAnsi"/>
          <w:b/>
          <w:u w:val="single"/>
        </w:rPr>
        <w:t>Who can I contact if I have any questions?</w:t>
      </w:r>
    </w:p>
    <w:p w:rsidR="00CE2F43" w:rsidRPr="00D77777" w:rsidRDefault="00CE2F43" w:rsidP="008452E8">
      <w:pPr>
        <w:spacing w:after="120"/>
        <w:jc w:val="both"/>
        <w:rPr>
          <w:rFonts w:cstheme="minorHAnsi"/>
        </w:rPr>
      </w:pPr>
      <w:r w:rsidRPr="00D77777">
        <w:rPr>
          <w:rFonts w:cstheme="minorHAnsi"/>
        </w:rPr>
        <w:t xml:space="preserve">If you have any queries with regards to completing the </w:t>
      </w:r>
      <w:r w:rsidR="00D77777">
        <w:rPr>
          <w:rFonts w:cstheme="minorHAnsi"/>
        </w:rPr>
        <w:t xml:space="preserve">Further Education </w:t>
      </w:r>
      <w:r w:rsidR="00D77777" w:rsidRPr="00D77777">
        <w:rPr>
          <w:rFonts w:cstheme="minorHAnsi"/>
        </w:rPr>
        <w:t xml:space="preserve">Financial Support </w:t>
      </w:r>
      <w:r w:rsidRPr="00D77777">
        <w:rPr>
          <w:rFonts w:cstheme="minorHAnsi"/>
        </w:rPr>
        <w:t>application form, please</w:t>
      </w:r>
      <w:r w:rsidR="00D77777" w:rsidRPr="00D77777">
        <w:rPr>
          <w:rFonts w:cstheme="minorHAnsi"/>
        </w:rPr>
        <w:t xml:space="preserve"> contact the Assessment T</w:t>
      </w:r>
      <w:r w:rsidRPr="00D77777">
        <w:rPr>
          <w:rFonts w:cstheme="minorHAnsi"/>
        </w:rPr>
        <w:t>eam on 01964 5</w:t>
      </w:r>
      <w:r w:rsidR="002E0A43">
        <w:rPr>
          <w:rFonts w:cstheme="minorHAnsi"/>
        </w:rPr>
        <w:t>53</w:t>
      </w:r>
      <w:r w:rsidR="006264DB">
        <w:rPr>
          <w:rFonts w:cstheme="minorHAnsi"/>
        </w:rPr>
        <w:t>114</w:t>
      </w:r>
      <w:r w:rsidR="00D77777">
        <w:rPr>
          <w:rFonts w:cstheme="minorHAnsi"/>
        </w:rPr>
        <w:t xml:space="preserve"> or pop in to see us in Student Services</w:t>
      </w:r>
      <w:r w:rsidRPr="00D77777">
        <w:rPr>
          <w:rFonts w:cstheme="minorHAnsi"/>
        </w:rPr>
        <w:t xml:space="preserve">. </w:t>
      </w:r>
    </w:p>
    <w:p w:rsidR="0067687C" w:rsidRPr="00D77777" w:rsidRDefault="0067687C" w:rsidP="008452E8">
      <w:pPr>
        <w:widowControl w:val="0"/>
        <w:jc w:val="both"/>
        <w:rPr>
          <w:rFonts w:cstheme="minorHAnsi"/>
          <w:color w:val="002A68"/>
        </w:rPr>
      </w:pPr>
    </w:p>
    <w:sectPr w:rsidR="0067687C" w:rsidRPr="00D7777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AF6" w:rsidRDefault="00CF7AF6" w:rsidP="00CF7AF6">
      <w:pPr>
        <w:spacing w:after="0" w:line="240" w:lineRule="auto"/>
      </w:pPr>
      <w:r>
        <w:separator/>
      </w:r>
    </w:p>
  </w:endnote>
  <w:endnote w:type="continuationSeparator" w:id="0">
    <w:p w:rsidR="00CF7AF6" w:rsidRDefault="00CF7AF6" w:rsidP="00CF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A4" w:rsidRPr="00B16CA4" w:rsidRDefault="00B16CA4" w:rsidP="00B16CA4">
    <w:pPr>
      <w:pStyle w:val="Footer"/>
      <w:tabs>
        <w:tab w:val="clear" w:pos="4513"/>
        <w:tab w:val="clear" w:pos="9026"/>
        <w:tab w:val="right" w:pos="9900"/>
      </w:tabs>
      <w:jc w:val="right"/>
      <w:rPr>
        <w:rFonts w:ascii="Arial" w:hAnsi="Arial" w:cs="Arial"/>
        <w:sz w:val="14"/>
      </w:rPr>
    </w:pPr>
    <w:r>
      <w:rPr>
        <w:rFonts w:ascii="Arial" w:hAnsi="Arial" w:cs="Arial"/>
        <w:sz w:val="14"/>
      </w:rPr>
      <w:t xml:space="preserve">CQD42_FE_Financial_Support_Application_Guidance_RH (Issue </w:t>
    </w:r>
    <w:r>
      <w:rPr>
        <w:rFonts w:ascii="Arial" w:hAnsi="Arial" w:cs="Arial"/>
        <w:sz w:val="14"/>
      </w:rPr>
      <w:t>3</w:t>
    </w:r>
    <w:r>
      <w:rPr>
        <w:rFonts w:ascii="Arial" w:hAnsi="Arial" w:cs="Arial"/>
        <w:sz w:val="14"/>
      </w:rPr>
      <w:t xml:space="preserve"> – </w:t>
    </w:r>
    <w:r>
      <w:rPr>
        <w:rFonts w:ascii="Arial" w:hAnsi="Arial" w:cs="Arial"/>
        <w:sz w:val="14"/>
      </w:rPr>
      <w:t>May</w:t>
    </w:r>
    <w:r>
      <w:rPr>
        <w:rFonts w:ascii="Arial" w:hAnsi="Arial" w:cs="Arial"/>
        <w:sz w:val="14"/>
      </w:rPr>
      <w:t xml:space="preserve"> 202</w:t>
    </w:r>
    <w:r>
      <w:rPr>
        <w:rFonts w:ascii="Arial" w:hAnsi="Arial" w:cs="Arial"/>
        <w:sz w:val="14"/>
      </w:rPr>
      <w:t>2</w:t>
    </w:r>
    <w:r>
      <w:rPr>
        <w:rFonts w:ascii="Arial" w:hAnsi="Arial" w:cs="Arial"/>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AF6" w:rsidRDefault="00CF7AF6" w:rsidP="00CF7AF6">
      <w:pPr>
        <w:spacing w:after="0" w:line="240" w:lineRule="auto"/>
      </w:pPr>
      <w:r>
        <w:separator/>
      </w:r>
    </w:p>
  </w:footnote>
  <w:footnote w:type="continuationSeparator" w:id="0">
    <w:p w:rsidR="00CF7AF6" w:rsidRDefault="00CF7AF6" w:rsidP="00CF7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D162B"/>
    <w:multiLevelType w:val="hybridMultilevel"/>
    <w:tmpl w:val="3D5C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D4289"/>
    <w:multiLevelType w:val="hybridMultilevel"/>
    <w:tmpl w:val="6DFC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67877"/>
    <w:multiLevelType w:val="hybridMultilevel"/>
    <w:tmpl w:val="8D34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65E48"/>
    <w:multiLevelType w:val="hybridMultilevel"/>
    <w:tmpl w:val="8ECC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B38BA"/>
    <w:multiLevelType w:val="hybridMultilevel"/>
    <w:tmpl w:val="DBD0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0616B"/>
    <w:multiLevelType w:val="hybridMultilevel"/>
    <w:tmpl w:val="262273A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58FA390D"/>
    <w:multiLevelType w:val="hybridMultilevel"/>
    <w:tmpl w:val="CB64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1673B"/>
    <w:multiLevelType w:val="hybridMultilevel"/>
    <w:tmpl w:val="0644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9E73A1"/>
    <w:multiLevelType w:val="hybridMultilevel"/>
    <w:tmpl w:val="4EAC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F10285"/>
    <w:multiLevelType w:val="hybridMultilevel"/>
    <w:tmpl w:val="A5C4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27D86"/>
    <w:multiLevelType w:val="multilevel"/>
    <w:tmpl w:val="8DA2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0"/>
  </w:num>
  <w:num w:numId="4">
    <w:abstractNumId w:val="2"/>
  </w:num>
  <w:num w:numId="5">
    <w:abstractNumId w:val="8"/>
  </w:num>
  <w:num w:numId="6">
    <w:abstractNumId w:val="5"/>
  </w:num>
  <w:num w:numId="7">
    <w:abstractNumId w:val="1"/>
  </w:num>
  <w:num w:numId="8">
    <w:abstractNumId w:val="9"/>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7C"/>
    <w:rsid w:val="00056591"/>
    <w:rsid w:val="0008498F"/>
    <w:rsid w:val="000C03BF"/>
    <w:rsid w:val="000E4B5C"/>
    <w:rsid w:val="0012488B"/>
    <w:rsid w:val="001E3124"/>
    <w:rsid w:val="001F24D6"/>
    <w:rsid w:val="001F2DE8"/>
    <w:rsid w:val="00214217"/>
    <w:rsid w:val="00254F51"/>
    <w:rsid w:val="00257ACB"/>
    <w:rsid w:val="002E0A43"/>
    <w:rsid w:val="00300DCA"/>
    <w:rsid w:val="00350709"/>
    <w:rsid w:val="003514AE"/>
    <w:rsid w:val="00356B9F"/>
    <w:rsid w:val="003A1949"/>
    <w:rsid w:val="00423939"/>
    <w:rsid w:val="0043006B"/>
    <w:rsid w:val="00464B9B"/>
    <w:rsid w:val="004A7D6C"/>
    <w:rsid w:val="004B410D"/>
    <w:rsid w:val="00525207"/>
    <w:rsid w:val="00547CB8"/>
    <w:rsid w:val="00552443"/>
    <w:rsid w:val="00557922"/>
    <w:rsid w:val="005A6A6D"/>
    <w:rsid w:val="006030CB"/>
    <w:rsid w:val="006264DB"/>
    <w:rsid w:val="0066453D"/>
    <w:rsid w:val="0067687C"/>
    <w:rsid w:val="00687103"/>
    <w:rsid w:val="006B2CFC"/>
    <w:rsid w:val="006D48FC"/>
    <w:rsid w:val="006E64F2"/>
    <w:rsid w:val="007508BD"/>
    <w:rsid w:val="00767275"/>
    <w:rsid w:val="00772B61"/>
    <w:rsid w:val="007C5F1A"/>
    <w:rsid w:val="008452E8"/>
    <w:rsid w:val="00877F50"/>
    <w:rsid w:val="00894904"/>
    <w:rsid w:val="008A6AD1"/>
    <w:rsid w:val="008C4EEA"/>
    <w:rsid w:val="008D50CC"/>
    <w:rsid w:val="0098790F"/>
    <w:rsid w:val="009C4DFA"/>
    <w:rsid w:val="009E0CA6"/>
    <w:rsid w:val="00A95C31"/>
    <w:rsid w:val="00AA271A"/>
    <w:rsid w:val="00B115F6"/>
    <w:rsid w:val="00B16CA4"/>
    <w:rsid w:val="00B41F6A"/>
    <w:rsid w:val="00B67AC7"/>
    <w:rsid w:val="00B821B7"/>
    <w:rsid w:val="00B8604E"/>
    <w:rsid w:val="00BF3C13"/>
    <w:rsid w:val="00C613BD"/>
    <w:rsid w:val="00C73DE2"/>
    <w:rsid w:val="00C74188"/>
    <w:rsid w:val="00C87636"/>
    <w:rsid w:val="00CD3DBA"/>
    <w:rsid w:val="00CE2F43"/>
    <w:rsid w:val="00CF7AF6"/>
    <w:rsid w:val="00D14C58"/>
    <w:rsid w:val="00D434D0"/>
    <w:rsid w:val="00D53510"/>
    <w:rsid w:val="00D77777"/>
    <w:rsid w:val="00D86281"/>
    <w:rsid w:val="00DB2621"/>
    <w:rsid w:val="00DE3BD8"/>
    <w:rsid w:val="00DE67D3"/>
    <w:rsid w:val="00E61277"/>
    <w:rsid w:val="00EA47B3"/>
    <w:rsid w:val="00EB4D93"/>
    <w:rsid w:val="00ED14CC"/>
    <w:rsid w:val="00ED15CD"/>
    <w:rsid w:val="00F348C6"/>
    <w:rsid w:val="00F60943"/>
    <w:rsid w:val="00F749B9"/>
    <w:rsid w:val="00F8059C"/>
    <w:rsid w:val="00F805C1"/>
    <w:rsid w:val="00F81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69FB"/>
  <w15:docId w15:val="{C7B2F5D0-A0EA-4E0F-B9EA-84E6BBF5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53D"/>
    <w:pPr>
      <w:ind w:left="720"/>
      <w:contextualSpacing/>
    </w:pPr>
  </w:style>
  <w:style w:type="table" w:styleId="LightShading">
    <w:name w:val="Light Shading"/>
    <w:basedOn w:val="TableNormal"/>
    <w:uiPriority w:val="60"/>
    <w:rsid w:val="009E0C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E0CA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82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B7"/>
    <w:rPr>
      <w:rFonts w:ascii="Tahoma" w:hAnsi="Tahoma" w:cs="Tahoma"/>
      <w:sz w:val="16"/>
      <w:szCs w:val="16"/>
    </w:rPr>
  </w:style>
  <w:style w:type="paragraph" w:styleId="Header">
    <w:name w:val="header"/>
    <w:basedOn w:val="Normal"/>
    <w:link w:val="HeaderChar"/>
    <w:uiPriority w:val="99"/>
    <w:unhideWhenUsed/>
    <w:rsid w:val="00CF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AF6"/>
  </w:style>
  <w:style w:type="paragraph" w:styleId="Footer">
    <w:name w:val="footer"/>
    <w:basedOn w:val="Normal"/>
    <w:link w:val="FooterChar"/>
    <w:unhideWhenUsed/>
    <w:rsid w:val="00CF7AF6"/>
    <w:pPr>
      <w:tabs>
        <w:tab w:val="center" w:pos="4513"/>
        <w:tab w:val="right" w:pos="9026"/>
      </w:tabs>
      <w:spacing w:after="0" w:line="240" w:lineRule="auto"/>
    </w:pPr>
  </w:style>
  <w:style w:type="character" w:customStyle="1" w:styleId="FooterChar">
    <w:name w:val="Footer Char"/>
    <w:basedOn w:val="DefaultParagraphFont"/>
    <w:link w:val="Footer"/>
    <w:rsid w:val="00CF7AF6"/>
  </w:style>
  <w:style w:type="paragraph" w:styleId="NormalWeb">
    <w:name w:val="Normal (Web)"/>
    <w:basedOn w:val="Normal"/>
    <w:uiPriority w:val="99"/>
    <w:semiHidden/>
    <w:unhideWhenUsed/>
    <w:rsid w:val="00D777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6A6D"/>
    <w:rPr>
      <w:color w:val="0000FF" w:themeColor="hyperlink"/>
      <w:u w:val="single"/>
    </w:rPr>
  </w:style>
  <w:style w:type="character" w:styleId="UnresolvedMention">
    <w:name w:val="Unresolved Mention"/>
    <w:basedOn w:val="DefaultParagraphFont"/>
    <w:uiPriority w:val="99"/>
    <w:semiHidden/>
    <w:unhideWhenUsed/>
    <w:rsid w:val="005A6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7292">
      <w:bodyDiv w:val="1"/>
      <w:marLeft w:val="0"/>
      <w:marRight w:val="0"/>
      <w:marTop w:val="0"/>
      <w:marBottom w:val="0"/>
      <w:divBdr>
        <w:top w:val="none" w:sz="0" w:space="0" w:color="auto"/>
        <w:left w:val="none" w:sz="0" w:space="0" w:color="auto"/>
        <w:bottom w:val="none" w:sz="0" w:space="0" w:color="auto"/>
        <w:right w:val="none" w:sz="0" w:space="0" w:color="auto"/>
      </w:divBdr>
    </w:div>
    <w:div w:id="200287406">
      <w:bodyDiv w:val="1"/>
      <w:marLeft w:val="0"/>
      <w:marRight w:val="0"/>
      <w:marTop w:val="0"/>
      <w:marBottom w:val="0"/>
      <w:divBdr>
        <w:top w:val="none" w:sz="0" w:space="0" w:color="auto"/>
        <w:left w:val="none" w:sz="0" w:space="0" w:color="auto"/>
        <w:bottom w:val="none" w:sz="0" w:space="0" w:color="auto"/>
        <w:right w:val="none" w:sz="0" w:space="0" w:color="auto"/>
      </w:divBdr>
    </w:div>
    <w:div w:id="265966119">
      <w:bodyDiv w:val="1"/>
      <w:marLeft w:val="0"/>
      <w:marRight w:val="0"/>
      <w:marTop w:val="0"/>
      <w:marBottom w:val="0"/>
      <w:divBdr>
        <w:top w:val="none" w:sz="0" w:space="0" w:color="auto"/>
        <w:left w:val="none" w:sz="0" w:space="0" w:color="auto"/>
        <w:bottom w:val="none" w:sz="0" w:space="0" w:color="auto"/>
        <w:right w:val="none" w:sz="0" w:space="0" w:color="auto"/>
      </w:divBdr>
    </w:div>
    <w:div w:id="444738101">
      <w:bodyDiv w:val="1"/>
      <w:marLeft w:val="0"/>
      <w:marRight w:val="0"/>
      <w:marTop w:val="0"/>
      <w:marBottom w:val="0"/>
      <w:divBdr>
        <w:top w:val="none" w:sz="0" w:space="0" w:color="auto"/>
        <w:left w:val="none" w:sz="0" w:space="0" w:color="auto"/>
        <w:bottom w:val="none" w:sz="0" w:space="0" w:color="auto"/>
        <w:right w:val="none" w:sz="0" w:space="0" w:color="auto"/>
      </w:divBdr>
    </w:div>
    <w:div w:id="678847557">
      <w:bodyDiv w:val="1"/>
      <w:marLeft w:val="0"/>
      <w:marRight w:val="0"/>
      <w:marTop w:val="0"/>
      <w:marBottom w:val="0"/>
      <w:divBdr>
        <w:top w:val="none" w:sz="0" w:space="0" w:color="auto"/>
        <w:left w:val="none" w:sz="0" w:space="0" w:color="auto"/>
        <w:bottom w:val="none" w:sz="0" w:space="0" w:color="auto"/>
        <w:right w:val="none" w:sz="0" w:space="0" w:color="auto"/>
      </w:divBdr>
      <w:divsChild>
        <w:div w:id="485588765">
          <w:marLeft w:val="0"/>
          <w:marRight w:val="0"/>
          <w:marTop w:val="0"/>
          <w:marBottom w:val="0"/>
          <w:divBdr>
            <w:top w:val="none" w:sz="0" w:space="0" w:color="auto"/>
            <w:left w:val="none" w:sz="0" w:space="0" w:color="auto"/>
            <w:bottom w:val="none" w:sz="0" w:space="0" w:color="auto"/>
            <w:right w:val="none" w:sz="0" w:space="0" w:color="auto"/>
          </w:divBdr>
        </w:div>
      </w:divsChild>
    </w:div>
    <w:div w:id="782044123">
      <w:bodyDiv w:val="1"/>
      <w:marLeft w:val="0"/>
      <w:marRight w:val="0"/>
      <w:marTop w:val="0"/>
      <w:marBottom w:val="0"/>
      <w:divBdr>
        <w:top w:val="none" w:sz="0" w:space="0" w:color="auto"/>
        <w:left w:val="none" w:sz="0" w:space="0" w:color="auto"/>
        <w:bottom w:val="none" w:sz="0" w:space="0" w:color="auto"/>
        <w:right w:val="none" w:sz="0" w:space="0" w:color="auto"/>
      </w:divBdr>
    </w:div>
    <w:div w:id="894195393">
      <w:bodyDiv w:val="1"/>
      <w:marLeft w:val="0"/>
      <w:marRight w:val="0"/>
      <w:marTop w:val="0"/>
      <w:marBottom w:val="0"/>
      <w:divBdr>
        <w:top w:val="none" w:sz="0" w:space="0" w:color="auto"/>
        <w:left w:val="none" w:sz="0" w:space="0" w:color="auto"/>
        <w:bottom w:val="none" w:sz="0" w:space="0" w:color="auto"/>
        <w:right w:val="none" w:sz="0" w:space="0" w:color="auto"/>
      </w:divBdr>
    </w:div>
    <w:div w:id="940840479">
      <w:bodyDiv w:val="1"/>
      <w:marLeft w:val="0"/>
      <w:marRight w:val="0"/>
      <w:marTop w:val="0"/>
      <w:marBottom w:val="0"/>
      <w:divBdr>
        <w:top w:val="none" w:sz="0" w:space="0" w:color="auto"/>
        <w:left w:val="none" w:sz="0" w:space="0" w:color="auto"/>
        <w:bottom w:val="none" w:sz="0" w:space="0" w:color="auto"/>
        <w:right w:val="none" w:sz="0" w:space="0" w:color="auto"/>
      </w:divBdr>
    </w:div>
    <w:div w:id="1079448293">
      <w:bodyDiv w:val="1"/>
      <w:marLeft w:val="0"/>
      <w:marRight w:val="0"/>
      <w:marTop w:val="0"/>
      <w:marBottom w:val="0"/>
      <w:divBdr>
        <w:top w:val="none" w:sz="0" w:space="0" w:color="auto"/>
        <w:left w:val="none" w:sz="0" w:space="0" w:color="auto"/>
        <w:bottom w:val="none" w:sz="0" w:space="0" w:color="auto"/>
        <w:right w:val="none" w:sz="0" w:space="0" w:color="auto"/>
      </w:divBdr>
    </w:div>
    <w:div w:id="1129713512">
      <w:bodyDiv w:val="1"/>
      <w:marLeft w:val="0"/>
      <w:marRight w:val="0"/>
      <w:marTop w:val="0"/>
      <w:marBottom w:val="0"/>
      <w:divBdr>
        <w:top w:val="none" w:sz="0" w:space="0" w:color="auto"/>
        <w:left w:val="none" w:sz="0" w:space="0" w:color="auto"/>
        <w:bottom w:val="none" w:sz="0" w:space="0" w:color="auto"/>
        <w:right w:val="none" w:sz="0" w:space="0" w:color="auto"/>
      </w:divBdr>
    </w:div>
    <w:div w:id="1514757054">
      <w:bodyDiv w:val="1"/>
      <w:marLeft w:val="0"/>
      <w:marRight w:val="0"/>
      <w:marTop w:val="0"/>
      <w:marBottom w:val="0"/>
      <w:divBdr>
        <w:top w:val="none" w:sz="0" w:space="0" w:color="auto"/>
        <w:left w:val="none" w:sz="0" w:space="0" w:color="auto"/>
        <w:bottom w:val="none" w:sz="0" w:space="0" w:color="auto"/>
        <w:right w:val="none" w:sz="0" w:space="0" w:color="auto"/>
      </w:divBdr>
    </w:div>
    <w:div w:id="1832257715">
      <w:bodyDiv w:val="1"/>
      <w:marLeft w:val="0"/>
      <w:marRight w:val="0"/>
      <w:marTop w:val="0"/>
      <w:marBottom w:val="0"/>
      <w:divBdr>
        <w:top w:val="none" w:sz="0" w:space="0" w:color="auto"/>
        <w:left w:val="none" w:sz="0" w:space="0" w:color="auto"/>
        <w:bottom w:val="none" w:sz="0" w:space="0" w:color="auto"/>
        <w:right w:val="none" w:sz="0" w:space="0" w:color="auto"/>
      </w:divBdr>
    </w:div>
    <w:div w:id="193482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are-to-learn/applying-for-care-to-lear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Bishop Burton</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Smith1</dc:creator>
  <cp:lastModifiedBy>Louise Morton</cp:lastModifiedBy>
  <cp:revision>2</cp:revision>
  <cp:lastPrinted>2018-08-08T08:37:00Z</cp:lastPrinted>
  <dcterms:created xsi:type="dcterms:W3CDTF">2022-05-16T15:37:00Z</dcterms:created>
  <dcterms:modified xsi:type="dcterms:W3CDTF">2022-05-16T15:37:00Z</dcterms:modified>
</cp:coreProperties>
</file>